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75A5" w14:textId="54FE1780" w:rsidR="00A35856" w:rsidRPr="00991FD5" w:rsidRDefault="003A48AE" w:rsidP="00E26077">
      <w:pPr>
        <w:spacing w:line="240" w:lineRule="auto"/>
        <w:rPr>
          <w:rFonts w:cstheme="minorHAnsi"/>
          <w:b/>
          <w:sz w:val="24"/>
          <w:szCs w:val="24"/>
          <w:lang w:val="en-US"/>
        </w:rPr>
      </w:pPr>
      <w:r w:rsidRPr="00991FD5">
        <w:rPr>
          <w:rFonts w:cstheme="minorHAnsi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9FB4C68" wp14:editId="31E55915">
                <wp:simplePos x="0" y="0"/>
                <wp:positionH relativeFrom="column">
                  <wp:posOffset>5057775</wp:posOffset>
                </wp:positionH>
                <wp:positionV relativeFrom="paragraph">
                  <wp:posOffset>57150</wp:posOffset>
                </wp:positionV>
                <wp:extent cx="1352550" cy="1524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E25E3" w14:textId="3A569A15" w:rsidR="00247F7E" w:rsidRDefault="00991FD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61E7E1" wp14:editId="7340D88C">
                                  <wp:extent cx="1332138" cy="1476375"/>
                                  <wp:effectExtent l="0" t="0" r="1905" b="0"/>
                                  <wp:docPr id="5" name="Picture 5" descr="A picture containing text, building, outdoor, sign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A picture containing text, building, outdoor, sign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6889" cy="1481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B4C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4.5pt;width:106.5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" stroked="f">
                <v:textbox>
                  <w:txbxContent>
                    <w:p w14:paraId="0DBE25E3" w14:textId="3A569A15" w:rsidR="00247F7E" w:rsidRDefault="00991FD5">
                      <w:r>
                        <w:rPr>
                          <w:noProof/>
                        </w:rPr>
                        <w:drawing>
                          <wp:inline distT="0" distB="0" distL="0" distR="0" wp14:anchorId="2761E7E1" wp14:editId="7340D88C">
                            <wp:extent cx="1332138" cy="1476375"/>
                            <wp:effectExtent l="0" t="0" r="1905" b="0"/>
                            <wp:docPr id="5" name="Picture 5" descr="A picture containing text, building, outdoor, sign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A picture containing text, building, outdoor, sign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6889" cy="1481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91FD5">
        <w:rPr>
          <w:rFonts w:cstheme="minorHAnsi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65552A" wp14:editId="6EA5B6A9">
                <wp:simplePos x="0" y="0"/>
                <wp:positionH relativeFrom="margin">
                  <wp:posOffset>-457200</wp:posOffset>
                </wp:positionH>
                <wp:positionV relativeFrom="paragraph">
                  <wp:posOffset>1</wp:posOffset>
                </wp:positionV>
                <wp:extent cx="1181100" cy="136144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A1944" w14:textId="6557495D" w:rsidR="00E26077" w:rsidRDefault="00E260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162C15" wp14:editId="0B3036AF">
                                  <wp:extent cx="876300" cy="1159808"/>
                                  <wp:effectExtent l="0" t="0" r="0" b="2540"/>
                                  <wp:docPr id="7" name="Picture 7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8144" cy="11887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552A" id="_x0000_s1027" type="#_x0000_t202" style="position:absolute;margin-left:-36pt;margin-top:0;width:93pt;height:107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" stroked="f">
                <v:textbox>
                  <w:txbxContent>
                    <w:p w14:paraId="7C5A1944" w14:textId="6557495D" w:rsidR="00E26077" w:rsidRDefault="00E26077">
                      <w:r>
                        <w:rPr>
                          <w:noProof/>
                        </w:rPr>
                        <w:drawing>
                          <wp:inline distT="0" distB="0" distL="0" distR="0" wp14:anchorId="0A162C15" wp14:editId="0B3036AF">
                            <wp:extent cx="876300" cy="1159808"/>
                            <wp:effectExtent l="0" t="0" r="0" b="2540"/>
                            <wp:docPr id="7" name="Picture 7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&#10;&#10;Description automatically generated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8144" cy="11887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1FD5">
        <w:rPr>
          <w:rFonts w:cstheme="minorHAnsi"/>
          <w:b/>
          <w:lang w:val="en-US"/>
        </w:rPr>
        <w:t xml:space="preserve">   </w:t>
      </w:r>
      <w:r w:rsidR="00DD1080" w:rsidRPr="00991FD5">
        <w:rPr>
          <w:rFonts w:cstheme="minorHAnsi"/>
          <w:b/>
          <w:sz w:val="24"/>
          <w:szCs w:val="24"/>
          <w:lang w:val="en-US"/>
        </w:rPr>
        <w:t>West of England and South Wales Women’s History</w:t>
      </w:r>
      <w:r w:rsidR="00247F7E" w:rsidRPr="00991FD5">
        <w:rPr>
          <w:rFonts w:cstheme="minorHAnsi"/>
          <w:b/>
          <w:sz w:val="24"/>
          <w:szCs w:val="24"/>
          <w:lang w:val="en-US"/>
        </w:rPr>
        <w:t xml:space="preserve"> </w:t>
      </w:r>
      <w:r w:rsidR="00DD1080" w:rsidRPr="00991FD5">
        <w:rPr>
          <w:rFonts w:cstheme="minorHAnsi"/>
          <w:b/>
          <w:sz w:val="24"/>
          <w:szCs w:val="24"/>
          <w:lang w:val="en-US"/>
        </w:rPr>
        <w:t>Networ</w:t>
      </w:r>
      <w:r w:rsidR="00F03F07" w:rsidRPr="00991FD5">
        <w:rPr>
          <w:rFonts w:cstheme="minorHAnsi"/>
          <w:b/>
          <w:sz w:val="24"/>
          <w:szCs w:val="24"/>
          <w:lang w:val="en-US"/>
        </w:rPr>
        <w:t>k</w:t>
      </w:r>
      <w:r w:rsidR="00991FD5" w:rsidRPr="00991FD5">
        <w:rPr>
          <w:rFonts w:cstheme="minorHAnsi"/>
          <w:b/>
          <w:sz w:val="24"/>
          <w:szCs w:val="24"/>
          <w:lang w:val="en-US"/>
        </w:rPr>
        <w:br/>
      </w:r>
      <w:r w:rsidR="00991FD5" w:rsidRPr="00991FD5">
        <w:rPr>
          <w:rFonts w:cstheme="minorHAnsi"/>
          <w:b/>
          <w:bCs/>
          <w:sz w:val="24"/>
          <w:szCs w:val="24"/>
          <w:lang w:val="en-US"/>
        </w:rPr>
        <w:t xml:space="preserve">                                 </w:t>
      </w:r>
      <w:r w:rsidR="00DD1080" w:rsidRPr="00991FD5">
        <w:rPr>
          <w:rFonts w:cstheme="minorHAnsi"/>
          <w:b/>
          <w:bCs/>
          <w:sz w:val="24"/>
          <w:szCs w:val="24"/>
          <w:lang w:val="en-US"/>
        </w:rPr>
        <w:t>28</w:t>
      </w:r>
      <w:r w:rsidR="00DD1080" w:rsidRPr="00991FD5">
        <w:rPr>
          <w:rFonts w:cstheme="minorHAnsi"/>
          <w:b/>
          <w:bCs/>
          <w:sz w:val="24"/>
          <w:szCs w:val="24"/>
          <w:vertAlign w:val="superscript"/>
          <w:lang w:val="en-US"/>
        </w:rPr>
        <w:t>th</w:t>
      </w:r>
      <w:r w:rsidR="00DD1080" w:rsidRPr="00991FD5">
        <w:rPr>
          <w:rFonts w:cstheme="minorHAnsi"/>
          <w:b/>
          <w:bCs/>
          <w:sz w:val="24"/>
          <w:szCs w:val="24"/>
          <w:lang w:val="en-US"/>
        </w:rPr>
        <w:t xml:space="preserve"> Annual Conference</w:t>
      </w:r>
      <w:r w:rsidR="00A23910" w:rsidRPr="00991FD5">
        <w:rPr>
          <w:rFonts w:cstheme="minorHAnsi"/>
          <w:sz w:val="24"/>
          <w:szCs w:val="24"/>
          <w:lang w:val="en-US"/>
        </w:rPr>
        <w:t xml:space="preserve">  </w:t>
      </w:r>
      <w:r w:rsidR="00F516CD" w:rsidRPr="00991FD5">
        <w:rPr>
          <w:rFonts w:cstheme="minorHAnsi"/>
          <w:sz w:val="24"/>
          <w:szCs w:val="24"/>
          <w:lang w:val="en-US"/>
        </w:rPr>
        <w:br/>
      </w:r>
      <w:r w:rsidR="00E26077" w:rsidRPr="00991FD5">
        <w:rPr>
          <w:rFonts w:cstheme="minorHAnsi"/>
          <w:sz w:val="24"/>
          <w:szCs w:val="24"/>
          <w:lang w:val="en-US"/>
        </w:rPr>
        <w:t xml:space="preserve">                   </w:t>
      </w:r>
      <w:r w:rsidR="00DD1080" w:rsidRPr="00991FD5">
        <w:rPr>
          <w:rFonts w:cstheme="minorHAnsi"/>
          <w:sz w:val="24"/>
          <w:szCs w:val="24"/>
          <w:lang w:val="en-US"/>
        </w:rPr>
        <w:t>Satu</w:t>
      </w:r>
      <w:r w:rsidRPr="00991FD5">
        <w:rPr>
          <w:rFonts w:cstheme="minorHAnsi"/>
          <w:sz w:val="24"/>
          <w:szCs w:val="24"/>
          <w:lang w:val="en-US"/>
        </w:rPr>
        <w:t>r</w:t>
      </w:r>
      <w:r w:rsidR="00DD1080" w:rsidRPr="00991FD5">
        <w:rPr>
          <w:rFonts w:cstheme="minorHAnsi"/>
          <w:sz w:val="24"/>
          <w:szCs w:val="24"/>
          <w:lang w:val="en-US"/>
        </w:rPr>
        <w:t xml:space="preserve">day </w:t>
      </w:r>
      <w:r w:rsidR="004725D6" w:rsidRPr="00991FD5">
        <w:rPr>
          <w:rFonts w:cstheme="minorHAnsi"/>
          <w:sz w:val="24"/>
          <w:szCs w:val="24"/>
          <w:lang w:val="en-US"/>
        </w:rPr>
        <w:t>16th</w:t>
      </w:r>
      <w:r w:rsidR="00DD1080" w:rsidRPr="00991FD5">
        <w:rPr>
          <w:rFonts w:cstheme="minorHAnsi"/>
          <w:sz w:val="24"/>
          <w:szCs w:val="24"/>
          <w:lang w:val="en-US"/>
        </w:rPr>
        <w:t xml:space="preserve"> October 2021 10am to </w:t>
      </w:r>
      <w:r w:rsidR="00F516CD" w:rsidRPr="00991FD5">
        <w:rPr>
          <w:rFonts w:cstheme="minorHAnsi"/>
          <w:sz w:val="24"/>
          <w:szCs w:val="24"/>
          <w:lang w:val="en-US"/>
        </w:rPr>
        <w:t>4.</w:t>
      </w:r>
      <w:r w:rsidR="00DC3157">
        <w:rPr>
          <w:rFonts w:cstheme="minorHAnsi"/>
          <w:sz w:val="24"/>
          <w:szCs w:val="24"/>
          <w:lang w:val="en-US"/>
        </w:rPr>
        <w:t>00</w:t>
      </w:r>
      <w:r w:rsidR="00DD1080" w:rsidRPr="00991FD5">
        <w:rPr>
          <w:rFonts w:cstheme="minorHAnsi"/>
          <w:sz w:val="24"/>
          <w:szCs w:val="24"/>
          <w:lang w:val="en-US"/>
        </w:rPr>
        <w:t>pm</w:t>
      </w:r>
      <w:r w:rsidR="00F03F07" w:rsidRPr="00991FD5">
        <w:rPr>
          <w:rFonts w:cstheme="minorHAnsi"/>
          <w:sz w:val="24"/>
          <w:szCs w:val="24"/>
          <w:lang w:val="en-US"/>
        </w:rPr>
        <w:br/>
      </w:r>
      <w:r w:rsidR="00E26077" w:rsidRPr="00991FD5">
        <w:rPr>
          <w:rFonts w:cstheme="minorHAnsi"/>
          <w:b/>
          <w:bCs/>
          <w:sz w:val="24"/>
          <w:szCs w:val="24"/>
          <w:lang w:val="en-US"/>
        </w:rPr>
        <w:t xml:space="preserve">                      </w:t>
      </w:r>
      <w:r w:rsidR="00C40DB1">
        <w:rPr>
          <w:rFonts w:cstheme="minorHAnsi"/>
          <w:b/>
          <w:bCs/>
          <w:sz w:val="24"/>
          <w:szCs w:val="24"/>
          <w:lang w:val="en-US"/>
        </w:rPr>
        <w:t xml:space="preserve">     </w:t>
      </w:r>
      <w:r w:rsidR="00A35856" w:rsidRPr="00991FD5">
        <w:rPr>
          <w:rFonts w:cstheme="minorHAnsi"/>
          <w:b/>
          <w:bCs/>
          <w:sz w:val="24"/>
          <w:szCs w:val="24"/>
          <w:lang w:val="en-US"/>
        </w:rPr>
        <w:t>Gender and Commemoration</w:t>
      </w:r>
    </w:p>
    <w:p w14:paraId="6C9737A9" w14:textId="104AB908" w:rsidR="00991FD5" w:rsidRPr="00C0230A" w:rsidRDefault="00FD21C5" w:rsidP="00EE042F">
      <w:pPr>
        <w:spacing w:line="240" w:lineRule="auto"/>
        <w:rPr>
          <w:rFonts w:cstheme="minorHAnsi"/>
          <w:b/>
          <w:bCs/>
          <w:u w:val="single"/>
        </w:rPr>
      </w:pPr>
      <w:r>
        <w:rPr>
          <w:rStyle w:val="Strong"/>
          <w:rFonts w:cstheme="minorHAnsi"/>
          <w:sz w:val="24"/>
          <w:szCs w:val="24"/>
        </w:rPr>
        <w:t xml:space="preserve">  </w:t>
      </w:r>
      <w:r w:rsidR="00991FD5" w:rsidRPr="00991FD5">
        <w:rPr>
          <w:rStyle w:val="Strong"/>
          <w:rFonts w:cstheme="minorHAnsi"/>
          <w:sz w:val="24"/>
          <w:szCs w:val="24"/>
        </w:rPr>
        <w:br/>
      </w:r>
      <w:r w:rsidR="00C0230A">
        <w:rPr>
          <w:rFonts w:cstheme="minorHAnsi"/>
          <w:b/>
          <w:bCs/>
          <w:sz w:val="24"/>
          <w:szCs w:val="24"/>
          <w:u w:val="single"/>
        </w:rPr>
        <w:t>Due to COVID numbers t</w:t>
      </w:r>
      <w:r w:rsidR="00F516CD" w:rsidRPr="00C0230A">
        <w:rPr>
          <w:rFonts w:cstheme="minorHAnsi"/>
          <w:b/>
          <w:bCs/>
          <w:sz w:val="24"/>
          <w:szCs w:val="24"/>
          <w:u w:val="single"/>
        </w:rPr>
        <w:t>h</w:t>
      </w:r>
      <w:r w:rsidRPr="00C0230A">
        <w:rPr>
          <w:rFonts w:cstheme="minorHAnsi"/>
          <w:b/>
          <w:bCs/>
          <w:sz w:val="24"/>
          <w:szCs w:val="24"/>
          <w:u w:val="single"/>
        </w:rPr>
        <w:t>is</w:t>
      </w:r>
      <w:r w:rsidR="00F516CD" w:rsidRPr="00C0230A">
        <w:rPr>
          <w:rFonts w:cstheme="minorHAnsi"/>
          <w:b/>
          <w:bCs/>
          <w:sz w:val="24"/>
          <w:szCs w:val="24"/>
          <w:u w:val="single"/>
        </w:rPr>
        <w:t xml:space="preserve"> event will be on Zoom </w:t>
      </w:r>
      <w:r w:rsidRPr="00C0230A">
        <w:rPr>
          <w:rFonts w:cstheme="minorHAnsi"/>
          <w:b/>
          <w:bCs/>
          <w:sz w:val="24"/>
          <w:szCs w:val="24"/>
          <w:u w:val="single"/>
        </w:rPr>
        <w:t>and is free of charge</w:t>
      </w:r>
      <w:r w:rsidR="00DC3157" w:rsidRPr="00C0230A">
        <w:rPr>
          <w:rFonts w:cstheme="minorHAnsi"/>
          <w:b/>
          <w:bCs/>
          <w:sz w:val="24"/>
          <w:szCs w:val="24"/>
          <w:u w:val="single"/>
        </w:rPr>
        <w:t xml:space="preserve"> but booking essential – see below</w:t>
      </w:r>
      <w:r w:rsidR="00C0230A">
        <w:rPr>
          <w:rFonts w:cstheme="minorHAnsi"/>
          <w:b/>
          <w:bCs/>
          <w:sz w:val="24"/>
          <w:szCs w:val="24"/>
          <w:u w:val="single"/>
        </w:rPr>
        <w:t xml:space="preserve"> for link</w:t>
      </w:r>
      <w:r w:rsidR="00991FD5" w:rsidRPr="00C0230A">
        <w:rPr>
          <w:rFonts w:cstheme="minorHAnsi"/>
          <w:b/>
          <w:bCs/>
          <w:u w:val="single"/>
        </w:rPr>
        <w:br/>
      </w:r>
    </w:p>
    <w:p w14:paraId="6D2FED0F" w14:textId="48291F01" w:rsidR="00EE042F" w:rsidRPr="00991FD5" w:rsidRDefault="00EE042F" w:rsidP="00EE042F">
      <w:pPr>
        <w:spacing w:line="240" w:lineRule="auto"/>
        <w:rPr>
          <w:rFonts w:cstheme="minorHAnsi"/>
          <w:u w:val="single"/>
        </w:rPr>
      </w:pPr>
      <w:r w:rsidRPr="00991FD5">
        <w:rPr>
          <w:rFonts w:cstheme="minorHAnsi"/>
          <w:b/>
          <w:bCs/>
        </w:rPr>
        <w:t>10 am Welcome</w:t>
      </w:r>
    </w:p>
    <w:p w14:paraId="34B4251C" w14:textId="436012D9" w:rsidR="00E117B6" w:rsidRPr="00E117B6" w:rsidRDefault="00F516CD" w:rsidP="00E117B6">
      <w:pPr>
        <w:tabs>
          <w:tab w:val="left" w:pos="8400"/>
        </w:tabs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E117B6">
        <w:rPr>
          <w:rFonts w:cstheme="minorHAnsi"/>
          <w:b/>
          <w:bCs/>
          <w:sz w:val="24"/>
          <w:szCs w:val="24"/>
        </w:rPr>
        <w:t xml:space="preserve">Keynote Speaker: Carrie </w:t>
      </w:r>
      <w:r w:rsidR="00CE0DF9" w:rsidRPr="00E117B6">
        <w:rPr>
          <w:rFonts w:cstheme="minorHAnsi"/>
          <w:b/>
          <w:bCs/>
          <w:sz w:val="24"/>
          <w:szCs w:val="24"/>
        </w:rPr>
        <w:t>de</w:t>
      </w:r>
      <w:r w:rsidRPr="00E117B6">
        <w:rPr>
          <w:rFonts w:cstheme="minorHAnsi"/>
          <w:b/>
          <w:bCs/>
          <w:sz w:val="24"/>
          <w:szCs w:val="24"/>
        </w:rPr>
        <w:t xml:space="preserve"> Silva, </w:t>
      </w:r>
      <w:r w:rsidR="00E117B6" w:rsidRPr="00E117B6">
        <w:rPr>
          <w:rFonts w:eastAsia="Times New Roman" w:cstheme="minorHAnsi"/>
          <w:b/>
          <w:bCs/>
          <w:sz w:val="24"/>
          <w:szCs w:val="24"/>
          <w:lang w:eastAsia="en-GB"/>
        </w:rPr>
        <w:t>Consultant / Independent Scholar</w:t>
      </w:r>
      <w:r w:rsidR="00E117B6">
        <w:rPr>
          <w:rFonts w:eastAsia="Times New Roman" w:cstheme="minorHAnsi"/>
          <w:b/>
          <w:bCs/>
          <w:sz w:val="24"/>
          <w:szCs w:val="24"/>
          <w:lang w:eastAsia="en-GB"/>
        </w:rPr>
        <w:tab/>
      </w:r>
      <w:r w:rsidR="00E117B6">
        <w:rPr>
          <w:rFonts w:eastAsia="Times New Roman" w:cstheme="minorHAnsi"/>
          <w:b/>
          <w:bCs/>
          <w:sz w:val="24"/>
          <w:szCs w:val="24"/>
          <w:lang w:eastAsia="en-GB"/>
        </w:rPr>
        <w:br/>
      </w:r>
      <w:r w:rsidR="00E117B6" w:rsidRPr="00E117B6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E117B6" w:rsidRPr="00E117B6">
        <w:rPr>
          <w:rFonts w:eastAsia="Times New Roman" w:cstheme="minorHAnsi"/>
          <w:b/>
          <w:bCs/>
          <w:sz w:val="24"/>
          <w:szCs w:val="24"/>
          <w:lang w:eastAsia="en-GB"/>
        </w:rPr>
        <w:t>B</w:t>
      </w:r>
      <w:r w:rsidR="00E117B6" w:rsidRPr="00E117B6">
        <w:rPr>
          <w:rFonts w:eastAsia="Times New Roman" w:cstheme="minorHAnsi"/>
          <w:b/>
          <w:bCs/>
          <w:sz w:val="24"/>
          <w:szCs w:val="24"/>
          <w:lang w:eastAsia="en-GB"/>
        </w:rPr>
        <w:t>FWG Scholarship Trust Chair</w:t>
      </w:r>
      <w:r w:rsidR="00E117B6" w:rsidRPr="00E117B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, </w:t>
      </w:r>
      <w:r w:rsidR="00E117B6" w:rsidRPr="00E117B6">
        <w:rPr>
          <w:rFonts w:eastAsia="Times New Roman" w:cstheme="minorHAnsi"/>
          <w:b/>
          <w:bCs/>
          <w:sz w:val="24"/>
          <w:szCs w:val="24"/>
          <w:lang w:eastAsia="en-GB"/>
        </w:rPr>
        <w:t>Sybil Campbell Collection Trustee</w:t>
      </w:r>
    </w:p>
    <w:p w14:paraId="3CB7C3A7" w14:textId="25F2D6C8" w:rsidR="00637F8C" w:rsidRPr="00991FD5" w:rsidRDefault="00637F8C" w:rsidP="00E26077">
      <w:pPr>
        <w:spacing w:line="240" w:lineRule="auto"/>
        <w:rPr>
          <w:rFonts w:cstheme="minorHAnsi"/>
        </w:rPr>
      </w:pPr>
      <w:r w:rsidRPr="00991FD5">
        <w:rPr>
          <w:rFonts w:cstheme="minorHAnsi"/>
        </w:rPr>
        <w:t>Carrie will discuss women celebrated in street names and the consequences of the persistence of cultural norms in public commemoration of women’s lives.</w:t>
      </w:r>
    </w:p>
    <w:p w14:paraId="663FB6A6" w14:textId="2DB6E8AA" w:rsidR="00EE042F" w:rsidRPr="00991FD5" w:rsidRDefault="00EE042F" w:rsidP="00CB032A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991FD5">
        <w:rPr>
          <w:rFonts w:cstheme="minorHAnsi"/>
          <w:b/>
          <w:bCs/>
        </w:rPr>
        <w:t>11 am   Coffee</w:t>
      </w:r>
    </w:p>
    <w:p w14:paraId="1D94B3E9" w14:textId="39CD49D6" w:rsidR="00EE042F" w:rsidRPr="00991FD5" w:rsidRDefault="00EE042F" w:rsidP="00EE042F">
      <w:pPr>
        <w:rPr>
          <w:rFonts w:cstheme="minorHAnsi"/>
          <w:bCs/>
        </w:rPr>
      </w:pPr>
      <w:bookmarkStart w:id="0" w:name="_Hlk82331289"/>
      <w:r w:rsidRPr="00991FD5">
        <w:rPr>
          <w:rFonts w:cstheme="minorHAnsi"/>
          <w:b/>
          <w:bCs/>
        </w:rPr>
        <w:t xml:space="preserve">11.30 am Strand 1 Commemorating </w:t>
      </w:r>
      <w:r w:rsidR="0040213E">
        <w:rPr>
          <w:rFonts w:cstheme="minorHAnsi"/>
          <w:b/>
          <w:bCs/>
        </w:rPr>
        <w:t>Women’s</w:t>
      </w:r>
      <w:r w:rsidRPr="00991FD5">
        <w:rPr>
          <w:rFonts w:cstheme="minorHAnsi"/>
          <w:b/>
          <w:bCs/>
        </w:rPr>
        <w:t xml:space="preserve"> Movements</w:t>
      </w:r>
      <w:bookmarkEnd w:id="0"/>
      <w:r w:rsidRPr="00991FD5">
        <w:rPr>
          <w:rFonts w:cstheme="minorHAnsi"/>
          <w:b/>
          <w:bCs/>
        </w:rPr>
        <w:br/>
      </w:r>
      <w:r w:rsidR="00A63CC6" w:rsidRPr="00991FD5">
        <w:rPr>
          <w:rFonts w:eastAsia="Times New Roman" w:cstheme="minorHAnsi"/>
          <w:color w:val="000000"/>
          <w:lang w:eastAsia="en-GB"/>
        </w:rPr>
        <w:t>Lucienne Boyce ‘</w:t>
      </w:r>
      <w:r w:rsidR="00A63CC6" w:rsidRPr="0017679F">
        <w:rPr>
          <w:rFonts w:eastAsia="Times New Roman" w:cstheme="minorHAnsi"/>
          <w:i/>
          <w:iCs/>
          <w:color w:val="000000"/>
          <w:lang w:eastAsia="en-GB"/>
        </w:rPr>
        <w:t>This cause of confusion should be removed’: Suffragists and Suffragettes</w:t>
      </w:r>
      <w:r w:rsidR="0088188B" w:rsidRPr="0017679F">
        <w:rPr>
          <w:rFonts w:eastAsia="Times New Roman" w:cstheme="minorHAnsi"/>
          <w:i/>
          <w:iCs/>
          <w:color w:val="000000"/>
          <w:lang w:eastAsia="en-GB"/>
        </w:rPr>
        <w:t>’.</w:t>
      </w:r>
      <w:r w:rsidRPr="00991FD5">
        <w:rPr>
          <w:rFonts w:cstheme="minorHAnsi"/>
          <w:color w:val="000000"/>
        </w:rPr>
        <w:br/>
      </w:r>
      <w:r w:rsidRPr="00991FD5">
        <w:rPr>
          <w:rFonts w:cstheme="minorHAnsi"/>
          <w:bCs/>
        </w:rPr>
        <w:t xml:space="preserve">Elaine </w:t>
      </w:r>
      <w:proofErr w:type="spellStart"/>
      <w:r w:rsidRPr="00991FD5">
        <w:rPr>
          <w:rFonts w:cstheme="minorHAnsi"/>
          <w:bCs/>
        </w:rPr>
        <w:t>Titcombe</w:t>
      </w:r>
      <w:proofErr w:type="spellEnd"/>
      <w:r w:rsidRPr="00991FD5">
        <w:rPr>
          <w:rFonts w:cstheme="minorHAnsi"/>
          <w:bCs/>
        </w:rPr>
        <w:t>, ‘</w:t>
      </w:r>
      <w:r w:rsidRPr="0017679F">
        <w:rPr>
          <w:rFonts w:cstheme="minorHAnsi"/>
          <w:bCs/>
          <w:i/>
          <w:iCs/>
        </w:rPr>
        <w:t>Greenham at 40: Commemorating Women’s Protest’</w:t>
      </w:r>
      <w:r w:rsidRPr="00991FD5">
        <w:rPr>
          <w:rFonts w:cstheme="minorHAnsi"/>
          <w:bCs/>
        </w:rPr>
        <w:br/>
      </w:r>
      <w:r w:rsidRPr="00991FD5">
        <w:rPr>
          <w:rFonts w:cstheme="minorHAnsi"/>
          <w:color w:val="000000"/>
        </w:rPr>
        <w:t xml:space="preserve">Mari </w:t>
      </w:r>
      <w:proofErr w:type="spellStart"/>
      <w:r w:rsidRPr="00991FD5">
        <w:rPr>
          <w:rFonts w:cstheme="minorHAnsi"/>
          <w:color w:val="000000"/>
        </w:rPr>
        <w:t>Takayanagi</w:t>
      </w:r>
      <w:proofErr w:type="spellEnd"/>
      <w:r w:rsidRPr="00991FD5">
        <w:rPr>
          <w:rFonts w:cstheme="minorHAnsi"/>
          <w:color w:val="000000"/>
        </w:rPr>
        <w:t>, ‘</w:t>
      </w:r>
      <w:r w:rsidRPr="0017679F">
        <w:rPr>
          <w:rFonts w:cstheme="minorHAnsi"/>
          <w:i/>
          <w:iCs/>
          <w:color w:val="000000"/>
        </w:rPr>
        <w:t>Vote 100: Marking a suffrage centenary in the UK Parliament’.</w:t>
      </w:r>
    </w:p>
    <w:p w14:paraId="27FAEDD3" w14:textId="0EAE85EC" w:rsidR="0017679F" w:rsidRDefault="00EE042F" w:rsidP="00EE042F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en-GB"/>
        </w:rPr>
      </w:pPr>
      <w:bookmarkStart w:id="1" w:name="_Hlk82331339"/>
      <w:r w:rsidRPr="00991FD5">
        <w:rPr>
          <w:rFonts w:cstheme="minorHAnsi"/>
          <w:b/>
          <w:bCs/>
        </w:rPr>
        <w:t>11.30am Strand 2 Forgotten Women</w:t>
      </w:r>
      <w:r w:rsidR="00730456">
        <w:rPr>
          <w:rFonts w:cstheme="minorHAnsi"/>
          <w:b/>
          <w:bCs/>
        </w:rPr>
        <w:t>: Individuals</w:t>
      </w:r>
      <w:r w:rsidRPr="00991FD5">
        <w:rPr>
          <w:rFonts w:cstheme="minorHAnsi"/>
          <w:b/>
          <w:bCs/>
        </w:rPr>
        <w:t xml:space="preserve"> </w:t>
      </w:r>
      <w:r w:rsidR="00730456">
        <w:rPr>
          <w:rFonts w:cstheme="minorHAnsi"/>
          <w:b/>
          <w:bCs/>
        </w:rPr>
        <w:t>R</w:t>
      </w:r>
      <w:r w:rsidRPr="00991FD5">
        <w:rPr>
          <w:rFonts w:cstheme="minorHAnsi"/>
          <w:b/>
          <w:bCs/>
        </w:rPr>
        <w:t>emembered</w:t>
      </w:r>
      <w:r w:rsidR="0017679F">
        <w:rPr>
          <w:rFonts w:cstheme="minorHAnsi"/>
          <w:b/>
          <w:bCs/>
        </w:rPr>
        <w:t xml:space="preserve"> </w:t>
      </w:r>
      <w:r w:rsidRPr="00991FD5">
        <w:rPr>
          <w:rFonts w:cstheme="minorHAnsi"/>
          <w:b/>
          <w:bCs/>
        </w:rPr>
        <w:br/>
      </w:r>
      <w:bookmarkEnd w:id="1"/>
      <w:r w:rsidRPr="00991FD5">
        <w:rPr>
          <w:rFonts w:eastAsia="Times New Roman" w:cstheme="minorHAnsi"/>
          <w:bCs/>
          <w:color w:val="000000"/>
          <w:lang w:eastAsia="en-GB"/>
        </w:rPr>
        <w:t xml:space="preserve">Hilary Slack, </w:t>
      </w:r>
      <w:r w:rsidRPr="00991FD5">
        <w:rPr>
          <w:rFonts w:cstheme="minorHAnsi"/>
          <w:color w:val="000000"/>
        </w:rPr>
        <w:t>University of Wales Trinity St David,</w:t>
      </w:r>
      <w:r w:rsidRPr="00991FD5">
        <w:rPr>
          <w:rFonts w:eastAsia="Times New Roman" w:cstheme="minorHAnsi"/>
          <w:bCs/>
          <w:color w:val="000000"/>
          <w:lang w:eastAsia="en-GB"/>
        </w:rPr>
        <w:t xml:space="preserve"> </w:t>
      </w:r>
      <w:r w:rsidRPr="0017679F">
        <w:rPr>
          <w:rFonts w:eastAsia="Times New Roman" w:cstheme="minorHAnsi"/>
          <w:bCs/>
          <w:i/>
          <w:iCs/>
          <w:color w:val="000000"/>
          <w:lang w:eastAsia="en-GB"/>
        </w:rPr>
        <w:t xml:space="preserve">‘A reformer in her own right: Mary </w:t>
      </w:r>
      <w:proofErr w:type="spellStart"/>
      <w:r w:rsidRPr="0017679F">
        <w:rPr>
          <w:rFonts w:eastAsia="Times New Roman" w:cstheme="minorHAnsi"/>
          <w:bCs/>
          <w:i/>
          <w:iCs/>
          <w:color w:val="000000"/>
          <w:lang w:eastAsia="en-GB"/>
        </w:rPr>
        <w:t>Knibb</w:t>
      </w:r>
      <w:proofErr w:type="spellEnd"/>
      <w:r w:rsidRPr="0017679F">
        <w:rPr>
          <w:rFonts w:eastAsia="Times New Roman" w:cstheme="minorHAnsi"/>
          <w:bCs/>
          <w:i/>
          <w:iCs/>
          <w:color w:val="000000"/>
          <w:lang w:eastAsia="en-GB"/>
        </w:rPr>
        <w:t xml:space="preserve"> wife of William </w:t>
      </w:r>
      <w:proofErr w:type="spellStart"/>
      <w:r w:rsidRPr="0017679F">
        <w:rPr>
          <w:rFonts w:eastAsia="Times New Roman" w:cstheme="minorHAnsi"/>
          <w:bCs/>
          <w:i/>
          <w:iCs/>
          <w:color w:val="000000"/>
          <w:lang w:eastAsia="en-GB"/>
        </w:rPr>
        <w:t>Knibb</w:t>
      </w:r>
      <w:proofErr w:type="spellEnd"/>
      <w:r w:rsidRPr="0017679F">
        <w:rPr>
          <w:rFonts w:eastAsia="Times New Roman" w:cstheme="minorHAnsi"/>
          <w:bCs/>
          <w:i/>
          <w:iCs/>
          <w:color w:val="000000"/>
          <w:lang w:eastAsia="en-GB"/>
        </w:rPr>
        <w:t>, abolitionist and social reformer’.</w:t>
      </w:r>
      <w:r w:rsidRPr="0017679F">
        <w:rPr>
          <w:rFonts w:eastAsia="Times New Roman" w:cstheme="minorHAnsi"/>
          <w:bCs/>
          <w:i/>
          <w:iCs/>
          <w:color w:val="000000"/>
          <w:lang w:eastAsia="en-GB"/>
        </w:rPr>
        <w:br/>
      </w:r>
      <w:proofErr w:type="spellStart"/>
      <w:r w:rsidRPr="00991FD5">
        <w:rPr>
          <w:rFonts w:eastAsia="Times New Roman" w:cstheme="minorHAnsi"/>
          <w:color w:val="000000"/>
          <w:lang w:eastAsia="en-GB"/>
        </w:rPr>
        <w:t>Kensa</w:t>
      </w:r>
      <w:proofErr w:type="spellEnd"/>
      <w:r w:rsidRPr="00991FD5">
        <w:rPr>
          <w:rFonts w:eastAsia="Times New Roman" w:cstheme="minorHAnsi"/>
          <w:color w:val="000000"/>
          <w:lang w:eastAsia="en-GB"/>
        </w:rPr>
        <w:t xml:space="preserve"> Broadhurst, University of Exeter</w:t>
      </w:r>
      <w:r w:rsidRPr="00991FD5">
        <w:rPr>
          <w:rFonts w:cstheme="minorHAnsi"/>
          <w:color w:val="000000"/>
        </w:rPr>
        <w:t xml:space="preserve">, </w:t>
      </w:r>
      <w:r w:rsidRPr="0017679F">
        <w:rPr>
          <w:rFonts w:cstheme="minorHAnsi"/>
          <w:i/>
          <w:iCs/>
          <w:color w:val="000000"/>
        </w:rPr>
        <w:t>‘</w:t>
      </w:r>
      <w:r w:rsidRPr="0017679F">
        <w:rPr>
          <w:rFonts w:eastAsia="Times New Roman" w:cstheme="minorHAnsi"/>
          <w:i/>
          <w:iCs/>
          <w:color w:val="000000"/>
          <w:lang w:eastAsia="en-GB"/>
        </w:rPr>
        <w:t xml:space="preserve">Dolly </w:t>
      </w:r>
      <w:proofErr w:type="spellStart"/>
      <w:r w:rsidRPr="0017679F">
        <w:rPr>
          <w:rFonts w:eastAsia="Times New Roman" w:cstheme="minorHAnsi"/>
          <w:i/>
          <w:iCs/>
          <w:color w:val="000000"/>
          <w:lang w:eastAsia="en-GB"/>
        </w:rPr>
        <w:t>Pentreath</w:t>
      </w:r>
      <w:proofErr w:type="spellEnd"/>
      <w:r w:rsidRPr="0017679F">
        <w:rPr>
          <w:rFonts w:eastAsia="Times New Roman" w:cstheme="minorHAnsi"/>
          <w:i/>
          <w:iCs/>
          <w:color w:val="000000"/>
          <w:lang w:eastAsia="en-GB"/>
        </w:rPr>
        <w:t>: a “very singular female.’</w:t>
      </w:r>
      <w:r w:rsidR="0017679F">
        <w:rPr>
          <w:rFonts w:eastAsia="Times New Roman" w:cstheme="minorHAnsi"/>
          <w:color w:val="000000"/>
          <w:lang w:eastAsia="en-GB"/>
        </w:rPr>
        <w:br/>
      </w:r>
      <w:r w:rsidR="0017679F" w:rsidRPr="00991FD5">
        <w:rPr>
          <w:rFonts w:cstheme="minorHAnsi"/>
          <w:color w:val="201F1E"/>
        </w:rPr>
        <w:t xml:space="preserve">Chiara Antico, </w:t>
      </w:r>
      <w:proofErr w:type="spellStart"/>
      <w:r w:rsidR="0017679F" w:rsidRPr="00991FD5">
        <w:rPr>
          <w:rFonts w:cstheme="minorHAnsi"/>
          <w:color w:val="201F1E"/>
          <w:lang w:val="fr-FR"/>
        </w:rPr>
        <w:t>Universidade</w:t>
      </w:r>
      <w:proofErr w:type="spellEnd"/>
      <w:r w:rsidR="0017679F" w:rsidRPr="00991FD5">
        <w:rPr>
          <w:rFonts w:cstheme="minorHAnsi"/>
          <w:color w:val="201F1E"/>
          <w:lang w:val="fr-FR"/>
        </w:rPr>
        <w:t xml:space="preserve"> NOVA de Lisboa</w:t>
      </w:r>
      <w:r w:rsidR="0017679F" w:rsidRPr="00991FD5">
        <w:rPr>
          <w:rFonts w:cstheme="minorHAnsi"/>
          <w:i/>
          <w:iCs/>
          <w:color w:val="201F1E"/>
          <w:lang w:val="fr-FR"/>
        </w:rPr>
        <w:t>,</w:t>
      </w:r>
      <w:r w:rsidR="0017679F" w:rsidRPr="00991FD5">
        <w:rPr>
          <w:rFonts w:cstheme="minorHAnsi"/>
          <w:color w:val="000000"/>
        </w:rPr>
        <w:t xml:space="preserve"> </w:t>
      </w:r>
      <w:r w:rsidR="0017679F" w:rsidRPr="00991FD5">
        <w:rPr>
          <w:rFonts w:cstheme="minorHAnsi"/>
          <w:i/>
          <w:iCs/>
          <w:color w:val="000000"/>
        </w:rPr>
        <w:t>‘Alma Rosé’s Interrupted Life: Narrating Her Story, Commemorating Her Music’</w:t>
      </w:r>
      <w:r w:rsidR="0017679F" w:rsidRPr="00991FD5">
        <w:rPr>
          <w:rFonts w:cstheme="minorHAnsi"/>
          <w:color w:val="000000"/>
        </w:rPr>
        <w:t>.</w:t>
      </w:r>
    </w:p>
    <w:p w14:paraId="23352B9A" w14:textId="06015E88" w:rsidR="00EE042F" w:rsidRPr="00991FD5" w:rsidRDefault="00EE042F" w:rsidP="00EE042F">
      <w:pPr>
        <w:spacing w:before="100" w:beforeAutospacing="1" w:after="100" w:afterAutospacing="1" w:line="240" w:lineRule="auto"/>
        <w:rPr>
          <w:rFonts w:eastAsia="Times New Roman" w:cstheme="minorHAnsi"/>
          <w:b/>
          <w:color w:val="000000"/>
          <w:lang w:eastAsia="en-GB"/>
        </w:rPr>
      </w:pPr>
      <w:r w:rsidRPr="00991FD5">
        <w:rPr>
          <w:rFonts w:eastAsia="Times New Roman" w:cstheme="minorHAnsi"/>
          <w:b/>
          <w:color w:val="000000"/>
          <w:lang w:eastAsia="en-GB"/>
        </w:rPr>
        <w:t>Lunch 1pm</w:t>
      </w:r>
    </w:p>
    <w:p w14:paraId="16E9D8F9" w14:textId="5854710B" w:rsidR="0017679F" w:rsidRDefault="00EE042F" w:rsidP="00EE042F">
      <w:pPr>
        <w:pStyle w:val="NormalWeb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bookmarkStart w:id="2" w:name="_Hlk82331367"/>
      <w:r w:rsidRPr="00991FD5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2pm Strand 3 </w:t>
      </w:r>
      <w:r w:rsidR="0017679F">
        <w:rPr>
          <w:rFonts w:asciiTheme="minorHAnsi" w:hAnsiTheme="minorHAnsi" w:cstheme="minorHAnsi"/>
          <w:b/>
          <w:color w:val="000000"/>
          <w:sz w:val="22"/>
          <w:szCs w:val="22"/>
        </w:rPr>
        <w:t>Forgotten Women</w:t>
      </w:r>
      <w:r w:rsidR="00730456">
        <w:rPr>
          <w:rFonts w:asciiTheme="minorHAnsi" w:hAnsiTheme="minorHAnsi" w:cstheme="minorHAnsi"/>
          <w:b/>
          <w:color w:val="000000"/>
          <w:sz w:val="22"/>
          <w:szCs w:val="22"/>
        </w:rPr>
        <w:t>:</w:t>
      </w:r>
      <w:r w:rsidR="001767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D2660">
        <w:rPr>
          <w:rFonts w:asciiTheme="minorHAnsi" w:hAnsiTheme="minorHAnsi" w:cstheme="minorHAnsi"/>
          <w:b/>
          <w:color w:val="000000"/>
          <w:sz w:val="22"/>
          <w:szCs w:val="22"/>
        </w:rPr>
        <w:t>B</w:t>
      </w:r>
      <w:r w:rsidR="001767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rought </w:t>
      </w:r>
      <w:r w:rsidR="008D2660">
        <w:rPr>
          <w:rFonts w:asciiTheme="minorHAnsi" w:hAnsiTheme="minorHAnsi" w:cstheme="minorHAnsi"/>
          <w:b/>
          <w:color w:val="000000"/>
          <w:sz w:val="22"/>
          <w:szCs w:val="22"/>
        </w:rPr>
        <w:t>in</w:t>
      </w:r>
      <w:r w:rsidR="0017679F">
        <w:rPr>
          <w:rFonts w:asciiTheme="minorHAnsi" w:hAnsiTheme="minorHAnsi" w:cstheme="minorHAnsi"/>
          <w:b/>
          <w:color w:val="000000"/>
          <w:sz w:val="22"/>
          <w:szCs w:val="22"/>
        </w:rPr>
        <w:t>to</w:t>
      </w:r>
      <w:r w:rsidR="008D266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the</w:t>
      </w:r>
      <w:r w:rsidR="0017679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8D2660">
        <w:rPr>
          <w:rFonts w:asciiTheme="minorHAnsi" w:hAnsiTheme="minorHAnsi" w:cstheme="minorHAnsi"/>
          <w:b/>
          <w:color w:val="000000"/>
          <w:sz w:val="22"/>
          <w:szCs w:val="22"/>
        </w:rPr>
        <w:t>L</w:t>
      </w:r>
      <w:r w:rsidR="0017679F">
        <w:rPr>
          <w:rFonts w:asciiTheme="minorHAnsi" w:hAnsiTheme="minorHAnsi" w:cstheme="minorHAnsi"/>
          <w:b/>
          <w:color w:val="000000"/>
          <w:sz w:val="22"/>
          <w:szCs w:val="22"/>
        </w:rPr>
        <w:t>ight</w:t>
      </w:r>
      <w:r w:rsidRPr="00991FD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bookmarkEnd w:id="2"/>
      <w:r w:rsidR="00637F8C" w:rsidRPr="00991FD5">
        <w:rPr>
          <w:rFonts w:asciiTheme="minorHAnsi" w:hAnsiTheme="minorHAnsi" w:cstheme="minorHAnsi"/>
          <w:color w:val="000000"/>
          <w:sz w:val="22"/>
          <w:szCs w:val="22"/>
          <w:lang w:val="fr-FR"/>
        </w:rPr>
        <w:t xml:space="preserve">Julie Davies, </w:t>
      </w:r>
      <w:r w:rsidR="00A63CC6" w:rsidRPr="00991FD5">
        <w:rPr>
          <w:rFonts w:asciiTheme="minorHAnsi" w:hAnsiTheme="minorHAnsi" w:cstheme="minorHAnsi"/>
          <w:color w:val="000000"/>
          <w:sz w:val="22"/>
          <w:szCs w:val="22"/>
          <w:lang w:val="fr-FR"/>
        </w:rPr>
        <w:t>‘</w:t>
      </w:r>
      <w:r w:rsidR="00637F8C" w:rsidRPr="00991F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Commemoration of Professional Nurses After the Great War</w:t>
      </w:r>
      <w:r w:rsidR="00A63CC6" w:rsidRPr="00991F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’</w:t>
      </w:r>
      <w:r w:rsidR="0088188B" w:rsidRPr="00991F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.</w:t>
      </w:r>
      <w:r w:rsidRPr="00991FD5">
        <w:rPr>
          <w:rFonts w:asciiTheme="minorHAnsi" w:hAnsiTheme="minorHAnsi" w:cstheme="minorHAnsi"/>
          <w:color w:val="000000"/>
          <w:sz w:val="22"/>
          <w:szCs w:val="22"/>
        </w:rPr>
        <w:br/>
        <w:t>Alexander Scott, University of Wales Trinity St David, ‘</w:t>
      </w:r>
      <w:r w:rsidRPr="00991F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Rethinking the Bicentenary of Lampeter’s University: Gender History Perspectives’.</w:t>
      </w:r>
      <w:r w:rsidR="0017679F">
        <w:rPr>
          <w:rFonts w:asciiTheme="minorHAnsi" w:hAnsiTheme="minorHAnsi" w:cstheme="minorHAnsi"/>
          <w:i/>
          <w:iCs/>
          <w:color w:val="000000"/>
          <w:sz w:val="22"/>
          <w:szCs w:val="22"/>
        </w:rPr>
        <w:br/>
      </w:r>
      <w:r w:rsidR="0017679F" w:rsidRPr="00991FD5">
        <w:rPr>
          <w:rFonts w:asciiTheme="minorHAnsi" w:hAnsiTheme="minorHAnsi" w:cstheme="minorHAnsi"/>
          <w:bCs/>
          <w:sz w:val="22"/>
          <w:szCs w:val="22"/>
        </w:rPr>
        <w:t>D</w:t>
      </w:r>
      <w:r w:rsidR="0017679F" w:rsidRPr="00991FD5">
        <w:rPr>
          <w:rFonts w:asciiTheme="minorHAnsi" w:hAnsiTheme="minorHAnsi" w:cstheme="minorHAnsi"/>
          <w:color w:val="000000"/>
          <w:sz w:val="22"/>
          <w:szCs w:val="22"/>
        </w:rPr>
        <w:t xml:space="preserve">aria Pola </w:t>
      </w:r>
      <w:proofErr w:type="spellStart"/>
      <w:r w:rsidR="0017679F" w:rsidRPr="00991FD5">
        <w:rPr>
          <w:rFonts w:asciiTheme="minorHAnsi" w:hAnsiTheme="minorHAnsi" w:cstheme="minorHAnsi"/>
          <w:color w:val="000000"/>
          <w:sz w:val="22"/>
          <w:szCs w:val="22"/>
        </w:rPr>
        <w:t>Drazkowiak</w:t>
      </w:r>
      <w:proofErr w:type="spellEnd"/>
      <w:r w:rsidR="0017679F" w:rsidRPr="00991FD5">
        <w:rPr>
          <w:rFonts w:asciiTheme="minorHAnsi" w:hAnsiTheme="minorHAnsi" w:cstheme="minorHAnsi"/>
          <w:color w:val="000000"/>
          <w:sz w:val="22"/>
          <w:szCs w:val="22"/>
        </w:rPr>
        <w:t xml:space="preserve">, ‘Trinity College Dublin, </w:t>
      </w:r>
      <w:r w:rsidR="0017679F" w:rsidRPr="00991FD5">
        <w:rPr>
          <w:rFonts w:asciiTheme="minorHAnsi" w:hAnsiTheme="minorHAnsi" w:cstheme="minorHAnsi"/>
          <w:i/>
          <w:iCs/>
          <w:sz w:val="22"/>
          <w:szCs w:val="22"/>
        </w:rPr>
        <w:t>The Art of Memory – Female Posthumous Commemoration in Fifteenth Century Florence’</w:t>
      </w:r>
      <w:r w:rsidR="0017679F">
        <w:rPr>
          <w:rFonts w:asciiTheme="minorHAnsi" w:hAnsiTheme="minorHAnsi" w:cstheme="minorHAnsi"/>
          <w:i/>
          <w:iCs/>
          <w:sz w:val="22"/>
          <w:szCs w:val="22"/>
        </w:rPr>
        <w:t>.</w:t>
      </w:r>
    </w:p>
    <w:p w14:paraId="2B536C85" w14:textId="1ADE7D33" w:rsidR="00EE6F0C" w:rsidRPr="00991FD5" w:rsidRDefault="00EE042F" w:rsidP="00CB032A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bookmarkStart w:id="3" w:name="_Hlk82331391"/>
      <w:r w:rsidRPr="00991FD5">
        <w:rPr>
          <w:rFonts w:asciiTheme="minorHAnsi" w:hAnsiTheme="minorHAnsi" w:cstheme="minorHAnsi"/>
          <w:b/>
          <w:color w:val="000000"/>
          <w:sz w:val="22"/>
          <w:szCs w:val="22"/>
        </w:rPr>
        <w:t>2pm Strand 4 Forms of Com</w:t>
      </w:r>
      <w:r w:rsidR="00EE6F0C" w:rsidRPr="00991FD5">
        <w:rPr>
          <w:rFonts w:asciiTheme="minorHAnsi" w:hAnsiTheme="minorHAnsi" w:cstheme="minorHAnsi"/>
          <w:b/>
          <w:color w:val="000000"/>
          <w:sz w:val="22"/>
          <w:szCs w:val="22"/>
        </w:rPr>
        <w:t>m</w:t>
      </w:r>
      <w:r w:rsidRPr="00991FD5">
        <w:rPr>
          <w:rFonts w:asciiTheme="minorHAnsi" w:hAnsiTheme="minorHAnsi" w:cstheme="minorHAnsi"/>
          <w:b/>
          <w:color w:val="000000"/>
          <w:sz w:val="22"/>
          <w:szCs w:val="22"/>
        </w:rPr>
        <w:t>emoration</w:t>
      </w:r>
      <w:bookmarkEnd w:id="3"/>
      <w:r w:rsidR="00EE6F0C" w:rsidRPr="00991FD5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 w:rsidR="00637F8C" w:rsidRPr="00991FD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Kate Brooks, Bath Spa University, </w:t>
      </w:r>
      <w:r w:rsidR="0088188B" w:rsidRPr="00991FD5">
        <w:rPr>
          <w:rFonts w:asciiTheme="minorHAnsi" w:hAnsiTheme="minorHAnsi" w:cstheme="minorHAnsi"/>
          <w:bCs/>
          <w:color w:val="000000"/>
          <w:sz w:val="22"/>
          <w:szCs w:val="22"/>
        </w:rPr>
        <w:t>‘</w:t>
      </w:r>
      <w:r w:rsidR="00637F8C" w:rsidRPr="00991FD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Still seen but not heard: Bristol young people in care today, responding to the history of Muller’s Orphan Homes, Bristol</w:t>
      </w:r>
      <w:r w:rsidR="0088188B" w:rsidRPr="00991FD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’</w:t>
      </w:r>
      <w:r w:rsidR="00637F8C" w:rsidRPr="00991FD5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.</w:t>
      </w:r>
      <w:r w:rsidRPr="00991FD5">
        <w:rPr>
          <w:rFonts w:asciiTheme="minorHAnsi" w:hAnsiTheme="minorHAnsi" w:cstheme="minorHAnsi"/>
          <w:bCs/>
          <w:color w:val="000000"/>
          <w:sz w:val="22"/>
          <w:szCs w:val="22"/>
        </w:rPr>
        <w:br/>
      </w:r>
      <w:r w:rsidR="00A63CC6" w:rsidRPr="00991FD5">
        <w:rPr>
          <w:rFonts w:asciiTheme="minorHAnsi" w:hAnsiTheme="minorHAnsi" w:cstheme="minorHAnsi"/>
          <w:color w:val="000000"/>
          <w:sz w:val="22"/>
          <w:szCs w:val="22"/>
        </w:rPr>
        <w:t xml:space="preserve">Jennifer M. S. </w:t>
      </w:r>
      <w:r w:rsidR="00A63CC6" w:rsidRPr="0040213E">
        <w:rPr>
          <w:rFonts w:asciiTheme="minorHAnsi" w:hAnsiTheme="minorHAnsi" w:cstheme="minorHAnsi"/>
          <w:color w:val="000000"/>
          <w:sz w:val="22"/>
          <w:szCs w:val="22"/>
        </w:rPr>
        <w:t>Stager</w:t>
      </w:r>
      <w:r w:rsidR="0040213E" w:rsidRPr="0040213E">
        <w:rPr>
          <w:rFonts w:asciiTheme="minorHAnsi" w:hAnsiTheme="minorHAnsi" w:cstheme="minorHAnsi"/>
          <w:color w:val="000000"/>
          <w:sz w:val="22"/>
          <w:szCs w:val="22"/>
        </w:rPr>
        <w:t xml:space="preserve"> and </w:t>
      </w:r>
      <w:r w:rsidR="0040213E" w:rsidRPr="0040213E">
        <w:rPr>
          <w:rFonts w:asciiTheme="minorHAnsi" w:hAnsiTheme="minorHAnsi" w:cstheme="minorHAnsi"/>
          <w:sz w:val="22"/>
          <w:szCs w:val="22"/>
        </w:rPr>
        <w:t xml:space="preserve">Leila </w:t>
      </w:r>
      <w:proofErr w:type="spellStart"/>
      <w:r w:rsidR="0040213E" w:rsidRPr="0040213E">
        <w:rPr>
          <w:rFonts w:asciiTheme="minorHAnsi" w:hAnsiTheme="minorHAnsi" w:cstheme="minorHAnsi"/>
          <w:sz w:val="22"/>
          <w:szCs w:val="22"/>
        </w:rPr>
        <w:t>Easa</w:t>
      </w:r>
      <w:proofErr w:type="spellEnd"/>
      <w:r w:rsidR="00A63CC6" w:rsidRPr="0040213E">
        <w:rPr>
          <w:rFonts w:asciiTheme="minorHAnsi" w:hAnsiTheme="minorHAnsi" w:cstheme="minorHAnsi"/>
          <w:color w:val="000000"/>
          <w:sz w:val="22"/>
          <w:szCs w:val="22"/>
        </w:rPr>
        <w:t>, Johns</w:t>
      </w:r>
      <w:r w:rsidR="00A63CC6" w:rsidRPr="00991FD5">
        <w:rPr>
          <w:rFonts w:asciiTheme="minorHAnsi" w:hAnsiTheme="minorHAnsi" w:cstheme="minorHAnsi"/>
          <w:color w:val="000000"/>
          <w:sz w:val="22"/>
          <w:szCs w:val="22"/>
        </w:rPr>
        <w:t xml:space="preserve"> Hopkins University</w:t>
      </w:r>
      <w:r w:rsidR="00A63CC6" w:rsidRPr="00991FD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,</w:t>
      </w:r>
      <w:r w:rsidR="00A63CC6" w:rsidRPr="00991FD5">
        <w:rPr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  <w:t xml:space="preserve"> ‘Overwriting the Monument Tradition’</w:t>
      </w:r>
      <w:r w:rsidR="0040213E">
        <w:rPr>
          <w:rFonts w:asciiTheme="minorHAnsi" w:hAnsiTheme="minorHAnsi" w:cstheme="minorHAnsi"/>
          <w:i/>
          <w:iCs/>
          <w:color w:val="201F1E"/>
          <w:sz w:val="22"/>
          <w:szCs w:val="22"/>
          <w:bdr w:val="none" w:sz="0" w:space="0" w:color="auto" w:frame="1"/>
        </w:rPr>
        <w:t>.</w:t>
      </w:r>
      <w:r w:rsidRPr="00991FD5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br/>
      </w:r>
      <w:r w:rsidR="00A63CC6" w:rsidRPr="00991FD5">
        <w:rPr>
          <w:rFonts w:asciiTheme="minorHAnsi" w:hAnsiTheme="minorHAnsi" w:cstheme="minorHAnsi"/>
          <w:color w:val="000000"/>
          <w:sz w:val="22"/>
          <w:szCs w:val="22"/>
        </w:rPr>
        <w:t>Maureen Fielding</w:t>
      </w:r>
      <w:r w:rsidR="00A63CC6" w:rsidRPr="00991FD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CC6" w:rsidRPr="00991FD5">
        <w:rPr>
          <w:rFonts w:asciiTheme="minorHAnsi" w:hAnsiTheme="minorHAnsi" w:cstheme="minorHAnsi"/>
          <w:color w:val="000000"/>
          <w:sz w:val="22"/>
          <w:szCs w:val="22"/>
        </w:rPr>
        <w:t xml:space="preserve">Penn State University, </w:t>
      </w:r>
      <w:r w:rsidR="0088188B" w:rsidRPr="00991FD5">
        <w:rPr>
          <w:rFonts w:asciiTheme="minorHAnsi" w:hAnsiTheme="minorHAnsi" w:cstheme="minorHAnsi"/>
          <w:i/>
          <w:iCs/>
          <w:color w:val="000000"/>
          <w:sz w:val="22"/>
          <w:szCs w:val="22"/>
        </w:rPr>
        <w:t>‘</w:t>
      </w:r>
      <w:r w:rsidR="00A63CC6" w:rsidRPr="00991FD5">
        <w:rPr>
          <w:rFonts w:asciiTheme="minorHAnsi" w:hAnsiTheme="minorHAnsi" w:cstheme="minorHAnsi"/>
          <w:bCs/>
          <w:i/>
          <w:iCs/>
          <w:sz w:val="22"/>
          <w:szCs w:val="22"/>
        </w:rPr>
        <w:t>Commemorating “Comfort Women” though Artwork, Memorials, and Ekphrastic Poetry</w:t>
      </w:r>
      <w:r w:rsidR="0088188B" w:rsidRPr="00991FD5">
        <w:rPr>
          <w:rFonts w:asciiTheme="minorHAnsi" w:hAnsiTheme="minorHAnsi" w:cstheme="minorHAnsi"/>
          <w:bCs/>
          <w:i/>
          <w:iCs/>
          <w:sz w:val="22"/>
          <w:szCs w:val="22"/>
        </w:rPr>
        <w:t>’.</w:t>
      </w:r>
      <w:r w:rsidR="00EE6F0C" w:rsidRPr="00991FD5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</w:p>
    <w:p w14:paraId="15032837" w14:textId="37EF8C86" w:rsidR="00CB032A" w:rsidRPr="00991FD5" w:rsidRDefault="00DC3157" w:rsidP="00CB032A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6F0C" w:rsidRPr="00991FD5">
        <w:rPr>
          <w:rFonts w:asciiTheme="minorHAnsi" w:hAnsiTheme="minorHAnsi" w:cstheme="minorHAnsi"/>
          <w:b/>
          <w:bCs/>
          <w:sz w:val="22"/>
          <w:szCs w:val="22"/>
        </w:rPr>
        <w:t>4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E6F0C" w:rsidRPr="00991FD5">
        <w:rPr>
          <w:rFonts w:asciiTheme="minorHAnsi" w:hAnsiTheme="minorHAnsi" w:cstheme="minorHAnsi"/>
          <w:b/>
          <w:bCs/>
          <w:sz w:val="22"/>
          <w:szCs w:val="22"/>
        </w:rPr>
        <w:t xml:space="preserve">pm </w:t>
      </w: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EE6F0C" w:rsidRPr="00991FD5">
        <w:rPr>
          <w:rFonts w:asciiTheme="minorHAnsi" w:hAnsiTheme="minorHAnsi" w:cstheme="minorHAnsi"/>
          <w:b/>
          <w:bCs/>
          <w:sz w:val="22"/>
          <w:szCs w:val="22"/>
        </w:rPr>
        <w:t>lose</w:t>
      </w:r>
      <w:r w:rsidR="00EE6F0C" w:rsidRPr="00991FD5">
        <w:rPr>
          <w:rFonts w:asciiTheme="minorHAnsi" w:hAnsiTheme="minorHAnsi" w:cstheme="minorHAnsi"/>
          <w:sz w:val="22"/>
          <w:szCs w:val="22"/>
        </w:rPr>
        <w:t xml:space="preserve">   </w:t>
      </w:r>
      <w:r w:rsidR="00991FD5" w:rsidRPr="00991FD5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>T</w:t>
      </w:r>
      <w:r w:rsidR="00CB032A" w:rsidRPr="00991FD5">
        <w:rPr>
          <w:rFonts w:asciiTheme="minorHAnsi" w:hAnsiTheme="minorHAnsi" w:cstheme="minorHAnsi"/>
          <w:b/>
          <w:bCs/>
          <w:sz w:val="22"/>
          <w:szCs w:val="22"/>
        </w:rPr>
        <w:t xml:space="preserve">o book go to </w:t>
      </w:r>
      <w:hyperlink r:id="rId9" w:history="1">
        <w:r w:rsidR="00E26077" w:rsidRPr="00991FD5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http://weswwomenshistorynetwork.co.uk/</w:t>
        </w:r>
      </w:hyperlink>
    </w:p>
    <w:sectPr w:rsidR="00CB032A" w:rsidRPr="00991FD5" w:rsidSect="00247F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2985" w14:textId="77777777" w:rsidR="00B514F1" w:rsidRDefault="00B514F1" w:rsidP="00247F7E">
      <w:pPr>
        <w:spacing w:after="0" w:line="240" w:lineRule="auto"/>
      </w:pPr>
      <w:r>
        <w:separator/>
      </w:r>
    </w:p>
  </w:endnote>
  <w:endnote w:type="continuationSeparator" w:id="0">
    <w:p w14:paraId="79C4DAF9" w14:textId="77777777" w:rsidR="00B514F1" w:rsidRDefault="00B514F1" w:rsidP="0024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BD7A" w14:textId="77777777" w:rsidR="00B514F1" w:rsidRDefault="00B514F1" w:rsidP="00247F7E">
      <w:pPr>
        <w:spacing w:after="0" w:line="240" w:lineRule="auto"/>
      </w:pPr>
      <w:r>
        <w:separator/>
      </w:r>
    </w:p>
  </w:footnote>
  <w:footnote w:type="continuationSeparator" w:id="0">
    <w:p w14:paraId="5BCC9561" w14:textId="77777777" w:rsidR="00B514F1" w:rsidRDefault="00B514F1" w:rsidP="00247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26942EA"/>
    <w:multiLevelType w:val="hybridMultilevel"/>
    <w:tmpl w:val="BB36A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C2F0D"/>
    <w:multiLevelType w:val="hybridMultilevel"/>
    <w:tmpl w:val="A9D83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D6638"/>
    <w:multiLevelType w:val="hybridMultilevel"/>
    <w:tmpl w:val="5BB80426"/>
    <w:lvl w:ilvl="0" w:tplc="14A445E2">
      <w:numFmt w:val="bullet"/>
      <w:lvlText w:val=""/>
      <w:lvlJc w:val="left"/>
      <w:pPr>
        <w:ind w:left="720" w:hanging="360"/>
      </w:pPr>
      <w:rPr>
        <w:rFonts w:ascii="CIDFont+F11" w:eastAsia="CIDFont+F11" w:hAnsi="CIDFont+F7" w:cs="CIDFont+F11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038EC"/>
    <w:multiLevelType w:val="hybridMultilevel"/>
    <w:tmpl w:val="D2F80474"/>
    <w:lvl w:ilvl="0" w:tplc="50BA75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9B7012"/>
    <w:multiLevelType w:val="hybridMultilevel"/>
    <w:tmpl w:val="497ED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80"/>
    <w:rsid w:val="00075AEC"/>
    <w:rsid w:val="00125B9B"/>
    <w:rsid w:val="0015041F"/>
    <w:rsid w:val="0017679F"/>
    <w:rsid w:val="001D5036"/>
    <w:rsid w:val="0023579D"/>
    <w:rsid w:val="00247C58"/>
    <w:rsid w:val="00247F7E"/>
    <w:rsid w:val="002767CD"/>
    <w:rsid w:val="002E0A54"/>
    <w:rsid w:val="00346704"/>
    <w:rsid w:val="003A48AE"/>
    <w:rsid w:val="0040213E"/>
    <w:rsid w:val="00466BAF"/>
    <w:rsid w:val="004725D6"/>
    <w:rsid w:val="00525E63"/>
    <w:rsid w:val="00547043"/>
    <w:rsid w:val="005F4B49"/>
    <w:rsid w:val="00637F8C"/>
    <w:rsid w:val="0065328C"/>
    <w:rsid w:val="00661BF6"/>
    <w:rsid w:val="0069103B"/>
    <w:rsid w:val="00730456"/>
    <w:rsid w:val="00762E8E"/>
    <w:rsid w:val="00765DEB"/>
    <w:rsid w:val="007D6B12"/>
    <w:rsid w:val="0088188B"/>
    <w:rsid w:val="008D2660"/>
    <w:rsid w:val="009109F2"/>
    <w:rsid w:val="00950CF0"/>
    <w:rsid w:val="00991714"/>
    <w:rsid w:val="00991FD5"/>
    <w:rsid w:val="00A23910"/>
    <w:rsid w:val="00A35856"/>
    <w:rsid w:val="00A474BA"/>
    <w:rsid w:val="00A542E5"/>
    <w:rsid w:val="00A63CC6"/>
    <w:rsid w:val="00AC53CB"/>
    <w:rsid w:val="00B514F1"/>
    <w:rsid w:val="00BF5E8A"/>
    <w:rsid w:val="00C0230A"/>
    <w:rsid w:val="00C02A56"/>
    <w:rsid w:val="00C372DA"/>
    <w:rsid w:val="00C40DB1"/>
    <w:rsid w:val="00C529C0"/>
    <w:rsid w:val="00C764DB"/>
    <w:rsid w:val="00CB032A"/>
    <w:rsid w:val="00CE0DF9"/>
    <w:rsid w:val="00DC3157"/>
    <w:rsid w:val="00DD1080"/>
    <w:rsid w:val="00E117B6"/>
    <w:rsid w:val="00E26077"/>
    <w:rsid w:val="00EE005D"/>
    <w:rsid w:val="00EE042F"/>
    <w:rsid w:val="00EE6F0C"/>
    <w:rsid w:val="00F03F07"/>
    <w:rsid w:val="00F516CD"/>
    <w:rsid w:val="00FD21C5"/>
    <w:rsid w:val="00FD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539C2"/>
  <w15:docId w15:val="{DFD271A7-8E0B-413B-86D5-C91DBDD75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077"/>
  </w:style>
  <w:style w:type="paragraph" w:styleId="Heading1">
    <w:name w:val="heading 1"/>
    <w:basedOn w:val="Normal"/>
    <w:next w:val="Normal"/>
    <w:link w:val="Heading1Char"/>
    <w:uiPriority w:val="9"/>
    <w:qFormat/>
    <w:rsid w:val="00E26077"/>
    <w:pPr>
      <w:keepNext/>
      <w:keepLines/>
      <w:numPr>
        <w:numId w:val="15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26077"/>
    <w:pPr>
      <w:keepNext/>
      <w:keepLines/>
      <w:numPr>
        <w:ilvl w:val="1"/>
        <w:numId w:val="15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26077"/>
    <w:pPr>
      <w:keepNext/>
      <w:keepLines/>
      <w:numPr>
        <w:ilvl w:val="2"/>
        <w:numId w:val="1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26077"/>
    <w:pPr>
      <w:keepNext/>
      <w:keepLines/>
      <w:numPr>
        <w:ilvl w:val="3"/>
        <w:numId w:val="15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26077"/>
    <w:pPr>
      <w:keepNext/>
      <w:keepLines/>
      <w:numPr>
        <w:ilvl w:val="4"/>
        <w:numId w:val="15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6077"/>
    <w:pPr>
      <w:keepNext/>
      <w:keepLines/>
      <w:numPr>
        <w:ilvl w:val="5"/>
        <w:numId w:val="1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26077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26077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26077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08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51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26077"/>
    <w:rPr>
      <w:b/>
      <w:b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E260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07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26077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26077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26077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26077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26077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6077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260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260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260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2607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26077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6077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6077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E26077"/>
    <w:rPr>
      <w:color w:val="5A5A5A" w:themeColor="text1" w:themeTint="A5"/>
      <w:spacing w:val="10"/>
    </w:rPr>
  </w:style>
  <w:style w:type="character" w:styleId="Emphasis">
    <w:name w:val="Emphasis"/>
    <w:basedOn w:val="DefaultParagraphFont"/>
    <w:uiPriority w:val="20"/>
    <w:qFormat/>
    <w:rsid w:val="00E26077"/>
    <w:rPr>
      <w:i/>
      <w:iCs/>
      <w:color w:val="auto"/>
    </w:rPr>
  </w:style>
  <w:style w:type="paragraph" w:styleId="NoSpacing">
    <w:name w:val="No Spacing"/>
    <w:uiPriority w:val="1"/>
    <w:qFormat/>
    <w:rsid w:val="00E2607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26077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2607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6077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6077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E2607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E26077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E2607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E26077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26077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607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247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F7E"/>
  </w:style>
  <w:style w:type="paragraph" w:styleId="Footer">
    <w:name w:val="footer"/>
    <w:basedOn w:val="Normal"/>
    <w:link w:val="FooterChar"/>
    <w:uiPriority w:val="99"/>
    <w:unhideWhenUsed/>
    <w:rsid w:val="00247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4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eswwomenshistorynetwork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Baxter</dc:creator>
  <cp:lastModifiedBy>Helen Kendall</cp:lastModifiedBy>
  <cp:revision>5</cp:revision>
  <cp:lastPrinted>2021-04-17T17:58:00Z</cp:lastPrinted>
  <dcterms:created xsi:type="dcterms:W3CDTF">2021-09-12T08:34:00Z</dcterms:created>
  <dcterms:modified xsi:type="dcterms:W3CDTF">2021-09-13T09:57:00Z</dcterms:modified>
</cp:coreProperties>
</file>