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87D3" w14:textId="77777777" w:rsidR="00BB44EF" w:rsidRPr="007009EE" w:rsidRDefault="00BB44EF" w:rsidP="00BB44EF">
      <w:pPr>
        <w:jc w:val="center"/>
        <w:rPr>
          <w:rFonts w:ascii="AR JULIAN" w:hAnsi="AR JULIAN" w:cs="Aharoni"/>
          <w:b/>
          <w:sz w:val="56"/>
          <w:szCs w:val="56"/>
        </w:rPr>
      </w:pPr>
      <w:bookmarkStart w:id="0" w:name="_GoBack"/>
      <w:bookmarkEnd w:id="0"/>
      <w:r w:rsidRPr="007009EE">
        <w:rPr>
          <w:rFonts w:ascii="AR JULIAN" w:hAnsi="AR JULIAN" w:cs="Aharoni"/>
          <w:b/>
          <w:sz w:val="56"/>
          <w:szCs w:val="56"/>
        </w:rPr>
        <w:t xml:space="preserve">BRIDPORT WOMEN’S ACTIVISM </w:t>
      </w:r>
    </w:p>
    <w:p w14:paraId="5D9B6392" w14:textId="77777777" w:rsidR="00BB44EF" w:rsidRPr="007009EE" w:rsidRDefault="00BB44EF" w:rsidP="00BB44EF">
      <w:pPr>
        <w:jc w:val="center"/>
        <w:rPr>
          <w:rFonts w:ascii="AR JULIAN" w:hAnsi="AR JULIAN" w:cs="Aharoni"/>
          <w:b/>
          <w:sz w:val="56"/>
          <w:szCs w:val="56"/>
        </w:rPr>
      </w:pPr>
      <w:r w:rsidRPr="007009EE">
        <w:rPr>
          <w:rFonts w:ascii="AR JULIAN" w:hAnsi="AR JULIAN" w:cs="Aharoni"/>
          <w:b/>
          <w:sz w:val="56"/>
          <w:szCs w:val="56"/>
        </w:rPr>
        <w:t>1910-1920</w:t>
      </w:r>
    </w:p>
    <w:p w14:paraId="2D47C18A" w14:textId="77777777" w:rsidR="002F122C" w:rsidRPr="002F122C" w:rsidRDefault="007009EE" w:rsidP="00BB44EF">
      <w:pPr>
        <w:jc w:val="center"/>
        <w:rPr>
          <w:rFonts w:ascii="AR JULIAN" w:hAnsi="AR JULIAN" w:cs="Aharoni"/>
          <w:b/>
          <w:sz w:val="28"/>
          <w:szCs w:val="28"/>
        </w:rPr>
      </w:pPr>
      <w:r>
        <w:rPr>
          <w:rFonts w:ascii="AR JULIAN" w:hAnsi="AR JULIAN" w:cs="Aharoni"/>
          <w:b/>
          <w:sz w:val="28"/>
          <w:szCs w:val="28"/>
        </w:rPr>
        <w:t xml:space="preserve">STUDY DAY, </w:t>
      </w:r>
      <w:r w:rsidR="007B42AA">
        <w:rPr>
          <w:rFonts w:ascii="AR JULIAN" w:hAnsi="AR JULIAN" w:cs="Aharoni"/>
          <w:b/>
          <w:sz w:val="28"/>
          <w:szCs w:val="28"/>
        </w:rPr>
        <w:t>Bridport Museum, 18 Novem</w:t>
      </w:r>
      <w:r w:rsidR="002F122C">
        <w:rPr>
          <w:rFonts w:ascii="AR JULIAN" w:hAnsi="AR JULIAN" w:cs="Aharoni"/>
          <w:b/>
          <w:sz w:val="28"/>
          <w:szCs w:val="28"/>
        </w:rPr>
        <w:t xml:space="preserve">ber 2018 </w:t>
      </w:r>
    </w:p>
    <w:p w14:paraId="34D89B62" w14:textId="77777777" w:rsidR="0032774B" w:rsidRDefault="00BB44EF" w:rsidP="00BB44EF">
      <w:pPr>
        <w:jc w:val="center"/>
      </w:pPr>
      <w:r w:rsidRPr="00BB44EF">
        <w:rPr>
          <w:noProof/>
          <w:lang w:eastAsia="en-GB"/>
        </w:rPr>
        <w:drawing>
          <wp:inline distT="0" distB="0" distL="0" distR="0" wp14:anchorId="3FC8F9E6" wp14:editId="1C27C6EC">
            <wp:extent cx="3187816" cy="2306711"/>
            <wp:effectExtent l="0" t="0" r="0" b="0"/>
            <wp:docPr id="1026" name="Picture 2" descr="http://www.tolpuddlemartyrs.org.uk/sites/default/files/users/nigel/1912%20%20Bridport%20wildcat%20strike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tolpuddlemartyrs.org.uk/sites/default/files/users/nigel/1912%20%20Bridport%20wildcat%20strike%20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33" t="2523" r="14393" b="35811"/>
                    <a:stretch/>
                  </pic:blipFill>
                  <pic:spPr bwMode="auto">
                    <a:xfrm>
                      <a:off x="0" y="0"/>
                      <a:ext cx="3187998" cy="23068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4CDC6AE" w14:textId="77777777" w:rsidR="00BB44EF" w:rsidRPr="00BB44EF" w:rsidRDefault="00BB44EF" w:rsidP="00BB44EF">
      <w:pPr>
        <w:jc w:val="center"/>
        <w:rPr>
          <w:rFonts w:ascii="AR JULIAN" w:hAnsi="AR JULIAN"/>
          <w:sz w:val="20"/>
          <w:szCs w:val="20"/>
        </w:rPr>
      </w:pPr>
      <w:r w:rsidRPr="00BB44EF">
        <w:rPr>
          <w:rFonts w:ascii="AR JULIAN" w:hAnsi="AR JULIAN"/>
          <w:sz w:val="20"/>
          <w:szCs w:val="20"/>
        </w:rPr>
        <w:t xml:space="preserve">Gundry’s </w:t>
      </w:r>
      <w:r w:rsidR="00F76997">
        <w:rPr>
          <w:rFonts w:ascii="AR JULIAN" w:hAnsi="AR JULIAN"/>
          <w:sz w:val="20"/>
          <w:szCs w:val="20"/>
        </w:rPr>
        <w:t xml:space="preserve">French machine hands </w:t>
      </w:r>
      <w:r w:rsidRPr="00BB44EF">
        <w:rPr>
          <w:rFonts w:ascii="AR JULIAN" w:hAnsi="AR JULIAN"/>
          <w:sz w:val="20"/>
          <w:szCs w:val="20"/>
        </w:rPr>
        <w:t>on strike in 1912</w:t>
      </w:r>
    </w:p>
    <w:p w14:paraId="154BF760" w14:textId="77777777" w:rsidR="00F76997" w:rsidRPr="007009EE" w:rsidRDefault="00F76997" w:rsidP="007009EE">
      <w:pPr>
        <w:rPr>
          <w:b/>
          <w:sz w:val="28"/>
          <w:szCs w:val="28"/>
        </w:rPr>
      </w:pPr>
    </w:p>
    <w:p w14:paraId="1E5DE296" w14:textId="77777777" w:rsidR="007009EE" w:rsidRPr="007B42AA" w:rsidRDefault="007B42AA" w:rsidP="007009E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‘We Want Our Rights’ asserted the</w:t>
      </w:r>
      <w:r w:rsidR="002F122C" w:rsidRPr="007B42AA">
        <w:rPr>
          <w:b/>
          <w:sz w:val="24"/>
          <w:szCs w:val="24"/>
        </w:rPr>
        <w:t xml:space="preserve"> banner of the young women who went on strike in Bridport in 1912.</w:t>
      </w:r>
    </w:p>
    <w:p w14:paraId="12CA5DA0" w14:textId="77777777" w:rsidR="007009EE" w:rsidRPr="007B42AA" w:rsidRDefault="002F122C" w:rsidP="007009EE">
      <w:pPr>
        <w:rPr>
          <w:sz w:val="24"/>
          <w:szCs w:val="24"/>
        </w:rPr>
      </w:pPr>
      <w:r w:rsidRPr="007B42AA">
        <w:rPr>
          <w:sz w:val="24"/>
          <w:szCs w:val="24"/>
        </w:rPr>
        <w:t xml:space="preserve">This </w:t>
      </w:r>
      <w:r w:rsidR="007009EE" w:rsidRPr="007B42AA">
        <w:rPr>
          <w:sz w:val="24"/>
          <w:szCs w:val="24"/>
        </w:rPr>
        <w:t xml:space="preserve">study </w:t>
      </w:r>
      <w:r w:rsidR="00BB44EF" w:rsidRPr="007B42AA">
        <w:rPr>
          <w:sz w:val="24"/>
          <w:szCs w:val="24"/>
        </w:rPr>
        <w:t xml:space="preserve">day </w:t>
      </w:r>
      <w:r w:rsidRPr="007B42AA">
        <w:rPr>
          <w:sz w:val="24"/>
          <w:szCs w:val="24"/>
        </w:rPr>
        <w:t xml:space="preserve">provides the opportunity </w:t>
      </w:r>
      <w:r w:rsidR="00BB44EF" w:rsidRPr="007B42AA">
        <w:rPr>
          <w:sz w:val="24"/>
          <w:szCs w:val="24"/>
        </w:rPr>
        <w:t xml:space="preserve">to explore </w:t>
      </w:r>
      <w:r w:rsidRPr="007B42AA">
        <w:rPr>
          <w:sz w:val="24"/>
          <w:szCs w:val="24"/>
        </w:rPr>
        <w:t xml:space="preserve">how Bridport women of different social classes and ages demanded their rights in the period before, during and immediately after the Great War. </w:t>
      </w:r>
    </w:p>
    <w:p w14:paraId="78768163" w14:textId="77777777" w:rsidR="00BB44EF" w:rsidRPr="007B42AA" w:rsidRDefault="002F122C" w:rsidP="007009EE">
      <w:pPr>
        <w:rPr>
          <w:sz w:val="24"/>
          <w:szCs w:val="24"/>
        </w:rPr>
      </w:pPr>
      <w:r w:rsidRPr="007B42AA">
        <w:rPr>
          <w:sz w:val="24"/>
          <w:szCs w:val="24"/>
        </w:rPr>
        <w:t>The exhibition, ‘Home Front, Home’, at Bridport Museum raises some of these issues</w:t>
      </w:r>
      <w:r w:rsidR="007009EE" w:rsidRPr="007B42AA">
        <w:rPr>
          <w:sz w:val="24"/>
          <w:szCs w:val="24"/>
        </w:rPr>
        <w:t>. T</w:t>
      </w:r>
      <w:r w:rsidRPr="007B42AA">
        <w:rPr>
          <w:sz w:val="24"/>
          <w:szCs w:val="24"/>
        </w:rPr>
        <w:t>his</w:t>
      </w:r>
      <w:r w:rsidR="007009EE" w:rsidRPr="007B42AA">
        <w:rPr>
          <w:sz w:val="24"/>
          <w:szCs w:val="24"/>
        </w:rPr>
        <w:t xml:space="preserve"> study</w:t>
      </w:r>
      <w:r w:rsidRPr="007B42AA">
        <w:rPr>
          <w:sz w:val="24"/>
          <w:szCs w:val="24"/>
        </w:rPr>
        <w:t xml:space="preserve"> day will develop some of the stories told there</w:t>
      </w:r>
      <w:r w:rsidR="007009EE" w:rsidRPr="007B42AA">
        <w:rPr>
          <w:sz w:val="24"/>
          <w:szCs w:val="24"/>
        </w:rPr>
        <w:t>,</w:t>
      </w:r>
      <w:r w:rsidRPr="007B42AA">
        <w:rPr>
          <w:sz w:val="24"/>
          <w:szCs w:val="24"/>
        </w:rPr>
        <w:t xml:space="preserve"> and ask how does the experience of Bridport women fit</w:t>
      </w:r>
      <w:r w:rsidR="007B42AA">
        <w:rPr>
          <w:sz w:val="24"/>
          <w:szCs w:val="24"/>
        </w:rPr>
        <w:t>s</w:t>
      </w:r>
      <w:r w:rsidRPr="007B42AA">
        <w:rPr>
          <w:sz w:val="24"/>
          <w:szCs w:val="24"/>
        </w:rPr>
        <w:t xml:space="preserve"> into a wider picture</w:t>
      </w:r>
      <w:r w:rsidR="007009EE" w:rsidRPr="007B42AA">
        <w:rPr>
          <w:sz w:val="24"/>
          <w:szCs w:val="24"/>
        </w:rPr>
        <w:t>,</w:t>
      </w:r>
      <w:r w:rsidRPr="007B42AA">
        <w:rPr>
          <w:sz w:val="24"/>
          <w:szCs w:val="24"/>
        </w:rPr>
        <w:t xml:space="preserve"> and how did the war affect their activism?</w:t>
      </w:r>
    </w:p>
    <w:p w14:paraId="754EB0FE" w14:textId="0A113083" w:rsidR="007009EE" w:rsidRPr="007B42AA" w:rsidRDefault="00A13833">
      <w:pPr>
        <w:rPr>
          <w:sz w:val="24"/>
          <w:szCs w:val="24"/>
        </w:rPr>
      </w:pPr>
      <w:r>
        <w:rPr>
          <w:rFonts w:cstheme="minorHAnsi"/>
          <w:noProof/>
          <w:sz w:val="28"/>
          <w:szCs w:val="28"/>
        </w:rPr>
        <w:pict w14:anchorId="1947774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5pt;margin-top:137.1pt;width:70.3pt;height:59.45pt;z-index:25167052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" filled="f" stroked="f">
            <v:textbox>
              <w:txbxContent>
                <w:p w14:paraId="14892B84" w14:textId="77777777" w:rsidR="00D80ABB" w:rsidRPr="008D074F" w:rsidRDefault="00D80ABB" w:rsidP="00D80ABB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8D074F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GB"/>
                    </w:rPr>
                    <w:t>West of England &amp;</w:t>
                  </w:r>
                  <w:r w:rsidRPr="008D074F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  <w:lang w:val="en-GB"/>
                    </w:rPr>
                    <w:t xml:space="preserve"> </w:t>
                  </w:r>
                  <w:r w:rsidRPr="008D074F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GB"/>
                    </w:rPr>
                    <w:t>South Wales</w:t>
                  </w:r>
                </w:p>
              </w:txbxContent>
            </v:textbox>
          </v:shape>
        </w:pict>
      </w:r>
      <w:r w:rsidR="00D80ABB" w:rsidRPr="008D074F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1FD67F2" wp14:editId="69087D67">
            <wp:simplePos x="0" y="0"/>
            <wp:positionH relativeFrom="margin">
              <wp:posOffset>2314575</wp:posOffset>
            </wp:positionH>
            <wp:positionV relativeFrom="margin">
              <wp:posOffset>7601585</wp:posOffset>
            </wp:positionV>
            <wp:extent cx="1431290" cy="1883410"/>
            <wp:effectExtent l="0" t="0" r="0" b="0"/>
            <wp:wrapSquare wrapText="bothSides"/>
            <wp:docPr id="5" name="Picture 2" descr="https://www.worcester.ac.uk/content_images/womens-history-network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.worcester.ac.uk/content_images/womens-history-network-logo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8834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9EE" w:rsidRPr="007B42A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D070175" wp14:editId="50CFC869">
            <wp:simplePos x="0" y="0"/>
            <wp:positionH relativeFrom="margin">
              <wp:posOffset>4791075</wp:posOffset>
            </wp:positionH>
            <wp:positionV relativeFrom="margin">
              <wp:posOffset>8568055</wp:posOffset>
            </wp:positionV>
            <wp:extent cx="1696085" cy="10439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lish_compact_panto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9EE" w:rsidRPr="007B42AA">
        <w:rPr>
          <w:rFonts w:ascii="AR JULIAN" w:hAnsi="AR JULIAN" w:cs="Aharon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5168" behindDoc="0" locked="0" layoutInCell="1" allowOverlap="1" wp14:anchorId="4E4834FE" wp14:editId="4325CDBD">
            <wp:simplePos x="0" y="0"/>
            <wp:positionH relativeFrom="margin">
              <wp:posOffset>-904875</wp:posOffset>
            </wp:positionH>
            <wp:positionV relativeFrom="margin">
              <wp:posOffset>7981950</wp:posOffset>
            </wp:positionV>
            <wp:extent cx="2171700" cy="1771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4" t="2315" b="8069"/>
                    <a:stretch/>
                  </pic:blipFill>
                  <pic:spPr bwMode="auto">
                    <a:xfrm>
                      <a:off x="0" y="0"/>
                      <a:ext cx="217170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009EE" w:rsidRPr="007B42AA">
        <w:rPr>
          <w:sz w:val="24"/>
          <w:szCs w:val="24"/>
        </w:rPr>
        <w:br w:type="page"/>
      </w:r>
    </w:p>
    <w:p w14:paraId="66E8EE31" w14:textId="77777777" w:rsidR="007009EE" w:rsidRPr="007009EE" w:rsidRDefault="007009EE" w:rsidP="007009EE">
      <w:pPr>
        <w:rPr>
          <w:sz w:val="24"/>
          <w:szCs w:val="24"/>
        </w:rPr>
      </w:pPr>
      <w:r w:rsidRPr="007009EE">
        <w:rPr>
          <w:sz w:val="24"/>
          <w:szCs w:val="24"/>
        </w:rPr>
        <w:lastRenderedPageBreak/>
        <w:t>Venue: Bridport Museum, South Street, Bridport, DT6 3NR</w:t>
      </w:r>
    </w:p>
    <w:p w14:paraId="1106B9A0" w14:textId="77777777" w:rsidR="007009EE" w:rsidRPr="007009EE" w:rsidRDefault="007009EE" w:rsidP="007009EE">
      <w:pPr>
        <w:rPr>
          <w:sz w:val="24"/>
          <w:szCs w:val="24"/>
        </w:rPr>
      </w:pPr>
      <w:r w:rsidRPr="007009EE">
        <w:rPr>
          <w:sz w:val="24"/>
          <w:szCs w:val="24"/>
        </w:rPr>
        <w:t>Cost: £10 (including coffee and cake, bring your own lunch)</w:t>
      </w:r>
    </w:p>
    <w:p w14:paraId="4A0BF136" w14:textId="77777777" w:rsidR="0018073C" w:rsidRPr="007009EE" w:rsidRDefault="0018073C" w:rsidP="00BB44EF">
      <w:pPr>
        <w:rPr>
          <w:b/>
          <w:sz w:val="28"/>
          <w:szCs w:val="28"/>
        </w:rPr>
      </w:pPr>
      <w:r w:rsidRPr="007009EE">
        <w:rPr>
          <w:b/>
          <w:sz w:val="28"/>
          <w:szCs w:val="28"/>
        </w:rPr>
        <w:t>Programme:</w:t>
      </w:r>
    </w:p>
    <w:p w14:paraId="47318666" w14:textId="77777777" w:rsidR="0018073C" w:rsidRPr="007009EE" w:rsidRDefault="008053A4" w:rsidP="00BB44EF">
      <w:pPr>
        <w:rPr>
          <w:sz w:val="24"/>
          <w:szCs w:val="24"/>
        </w:rPr>
      </w:pPr>
      <w:proofErr w:type="gramStart"/>
      <w:r w:rsidRPr="007009EE">
        <w:rPr>
          <w:sz w:val="24"/>
          <w:szCs w:val="24"/>
        </w:rPr>
        <w:t>9.45</w:t>
      </w:r>
      <w:r w:rsidR="0018073C" w:rsidRPr="007009EE">
        <w:rPr>
          <w:sz w:val="24"/>
          <w:szCs w:val="24"/>
        </w:rPr>
        <w:tab/>
      </w:r>
      <w:r w:rsidR="0018073C" w:rsidRPr="007009EE">
        <w:rPr>
          <w:sz w:val="24"/>
          <w:szCs w:val="24"/>
        </w:rPr>
        <w:tab/>
        <w:t>Registration,</w:t>
      </w:r>
      <w:proofErr w:type="gramEnd"/>
      <w:r w:rsidR="0018073C" w:rsidRPr="007009EE">
        <w:rPr>
          <w:sz w:val="24"/>
          <w:szCs w:val="24"/>
        </w:rPr>
        <w:t xml:space="preserve"> look around exhibition</w:t>
      </w:r>
    </w:p>
    <w:p w14:paraId="51FDD277" w14:textId="77777777" w:rsidR="0018073C" w:rsidRPr="007009EE" w:rsidRDefault="0018073C" w:rsidP="00BB44EF">
      <w:pPr>
        <w:rPr>
          <w:sz w:val="24"/>
          <w:szCs w:val="24"/>
        </w:rPr>
      </w:pPr>
      <w:r w:rsidRPr="007009EE">
        <w:rPr>
          <w:sz w:val="24"/>
          <w:szCs w:val="24"/>
        </w:rPr>
        <w:t>10.</w:t>
      </w:r>
      <w:r w:rsidR="008053A4" w:rsidRPr="007009EE">
        <w:rPr>
          <w:sz w:val="24"/>
          <w:szCs w:val="24"/>
        </w:rPr>
        <w:t>10</w:t>
      </w:r>
      <w:r w:rsidRPr="007009EE">
        <w:rPr>
          <w:sz w:val="24"/>
          <w:szCs w:val="24"/>
        </w:rPr>
        <w:tab/>
      </w:r>
      <w:r w:rsidRPr="007009EE">
        <w:rPr>
          <w:sz w:val="24"/>
          <w:szCs w:val="24"/>
        </w:rPr>
        <w:tab/>
        <w:t xml:space="preserve">Welcome (from Bridport Museum </w:t>
      </w:r>
      <w:r w:rsidR="007009EE">
        <w:rPr>
          <w:sz w:val="24"/>
          <w:szCs w:val="24"/>
        </w:rPr>
        <w:t>and</w:t>
      </w:r>
      <w:r w:rsidRPr="007009EE">
        <w:rPr>
          <w:sz w:val="24"/>
          <w:szCs w:val="24"/>
        </w:rPr>
        <w:t xml:space="preserve"> SWWEWHN)</w:t>
      </w:r>
    </w:p>
    <w:p w14:paraId="11801027" w14:textId="77777777" w:rsidR="008053A4" w:rsidRPr="007009EE" w:rsidRDefault="0018073C" w:rsidP="008053A4">
      <w:pPr>
        <w:spacing w:after="0" w:line="240" w:lineRule="auto"/>
        <w:ind w:left="1440" w:hanging="1440"/>
        <w:rPr>
          <w:b/>
          <w:sz w:val="24"/>
          <w:szCs w:val="24"/>
        </w:rPr>
      </w:pPr>
      <w:r w:rsidRPr="007009EE">
        <w:rPr>
          <w:sz w:val="24"/>
          <w:szCs w:val="24"/>
        </w:rPr>
        <w:t>10.</w:t>
      </w:r>
      <w:r w:rsidR="008053A4" w:rsidRPr="007009EE">
        <w:rPr>
          <w:sz w:val="24"/>
          <w:szCs w:val="24"/>
        </w:rPr>
        <w:t>15</w:t>
      </w:r>
      <w:r w:rsidRPr="007009EE">
        <w:rPr>
          <w:sz w:val="24"/>
          <w:szCs w:val="24"/>
        </w:rPr>
        <w:tab/>
        <w:t xml:space="preserve">Session 1: </w:t>
      </w:r>
      <w:r w:rsidRPr="007009EE">
        <w:rPr>
          <w:b/>
          <w:sz w:val="24"/>
          <w:szCs w:val="24"/>
        </w:rPr>
        <w:t>Working-class women’s activism</w:t>
      </w:r>
      <w:r w:rsidR="008053A4" w:rsidRPr="007009EE">
        <w:rPr>
          <w:b/>
          <w:sz w:val="24"/>
          <w:szCs w:val="24"/>
        </w:rPr>
        <w:t xml:space="preserve"> </w:t>
      </w:r>
      <w:r w:rsidR="000C0EA8">
        <w:rPr>
          <w:sz w:val="24"/>
          <w:szCs w:val="24"/>
        </w:rPr>
        <w:t xml:space="preserve">(Chair: June </w:t>
      </w:r>
      <w:proofErr w:type="spellStart"/>
      <w:r w:rsidR="000C0EA8">
        <w:rPr>
          <w:sz w:val="24"/>
          <w:szCs w:val="24"/>
        </w:rPr>
        <w:t>Hannam</w:t>
      </w:r>
      <w:proofErr w:type="spellEnd"/>
      <w:r w:rsidR="008053A4" w:rsidRPr="007009EE">
        <w:rPr>
          <w:sz w:val="24"/>
          <w:szCs w:val="24"/>
        </w:rPr>
        <w:t>)</w:t>
      </w:r>
      <w:r w:rsidR="008053A4" w:rsidRPr="007009EE">
        <w:rPr>
          <w:b/>
          <w:sz w:val="24"/>
          <w:szCs w:val="24"/>
        </w:rPr>
        <w:tab/>
      </w:r>
    </w:p>
    <w:p w14:paraId="78F85160" w14:textId="77777777" w:rsidR="000C0EA8" w:rsidRDefault="008053A4" w:rsidP="000C0EA8">
      <w:pPr>
        <w:spacing w:after="0" w:line="240" w:lineRule="auto"/>
        <w:ind w:left="720" w:firstLine="720"/>
        <w:rPr>
          <w:sz w:val="24"/>
          <w:szCs w:val="24"/>
        </w:rPr>
      </w:pPr>
      <w:r w:rsidRPr="007009EE">
        <w:rPr>
          <w:sz w:val="24"/>
          <w:szCs w:val="24"/>
        </w:rPr>
        <w:t>10.15</w:t>
      </w:r>
      <w:r w:rsidR="0018073C" w:rsidRPr="007009EE">
        <w:rPr>
          <w:sz w:val="24"/>
          <w:szCs w:val="24"/>
        </w:rPr>
        <w:t xml:space="preserve"> - </w:t>
      </w:r>
      <w:r w:rsidRPr="007009EE">
        <w:rPr>
          <w:sz w:val="24"/>
          <w:szCs w:val="24"/>
        </w:rPr>
        <w:t>10.45</w:t>
      </w:r>
      <w:r w:rsidR="007009EE">
        <w:rPr>
          <w:sz w:val="24"/>
          <w:szCs w:val="24"/>
        </w:rPr>
        <w:t>:</w:t>
      </w:r>
      <w:r w:rsidR="0018073C" w:rsidRPr="007009EE">
        <w:rPr>
          <w:b/>
          <w:sz w:val="24"/>
          <w:szCs w:val="24"/>
        </w:rPr>
        <w:t xml:space="preserve"> </w:t>
      </w:r>
      <w:r w:rsidR="000C0EA8" w:rsidRPr="000C0EA8">
        <w:rPr>
          <w:i/>
          <w:sz w:val="24"/>
          <w:szCs w:val="24"/>
        </w:rPr>
        <w:t>On the Trail of the Bridport Wildcats</w:t>
      </w:r>
      <w:r w:rsidR="0018073C" w:rsidRPr="007009EE">
        <w:rPr>
          <w:sz w:val="24"/>
          <w:szCs w:val="24"/>
        </w:rPr>
        <w:t xml:space="preserve">: Lucy Goodison </w:t>
      </w:r>
      <w:r w:rsidR="007009EE">
        <w:rPr>
          <w:sz w:val="24"/>
          <w:szCs w:val="24"/>
        </w:rPr>
        <w:t>and</w:t>
      </w:r>
      <w:r w:rsidR="0018073C" w:rsidRPr="007009EE">
        <w:rPr>
          <w:sz w:val="24"/>
          <w:szCs w:val="24"/>
        </w:rPr>
        <w:t xml:space="preserve"> Carlos </w:t>
      </w:r>
    </w:p>
    <w:p w14:paraId="6956CC54" w14:textId="77777777" w:rsidR="0018073C" w:rsidRPr="007009EE" w:rsidRDefault="000C0EA8" w:rsidP="000C0EA8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8073C" w:rsidRPr="007009EE">
        <w:rPr>
          <w:sz w:val="24"/>
          <w:szCs w:val="24"/>
        </w:rPr>
        <w:t>Guarita</w:t>
      </w:r>
      <w:proofErr w:type="spellEnd"/>
    </w:p>
    <w:p w14:paraId="41E9A77B" w14:textId="77777777" w:rsidR="000C0EA8" w:rsidRDefault="0018073C" w:rsidP="000C0EA8">
      <w:pPr>
        <w:spacing w:after="0" w:line="240" w:lineRule="auto"/>
        <w:rPr>
          <w:i/>
          <w:sz w:val="24"/>
          <w:szCs w:val="24"/>
        </w:rPr>
      </w:pPr>
      <w:r w:rsidRPr="007009EE">
        <w:rPr>
          <w:sz w:val="24"/>
          <w:szCs w:val="24"/>
        </w:rPr>
        <w:tab/>
      </w:r>
      <w:r w:rsidRPr="007009EE">
        <w:rPr>
          <w:sz w:val="24"/>
          <w:szCs w:val="24"/>
        </w:rPr>
        <w:tab/>
      </w:r>
      <w:r w:rsidR="008053A4" w:rsidRPr="007009EE">
        <w:rPr>
          <w:sz w:val="24"/>
          <w:szCs w:val="24"/>
        </w:rPr>
        <w:t>10.45</w:t>
      </w:r>
      <w:r w:rsidRPr="007009EE">
        <w:rPr>
          <w:sz w:val="24"/>
          <w:szCs w:val="24"/>
        </w:rPr>
        <w:t>– 11.</w:t>
      </w:r>
      <w:r w:rsidR="008053A4" w:rsidRPr="007009EE">
        <w:rPr>
          <w:sz w:val="24"/>
          <w:szCs w:val="24"/>
        </w:rPr>
        <w:t>15</w:t>
      </w:r>
      <w:r w:rsidR="007009EE">
        <w:rPr>
          <w:sz w:val="24"/>
          <w:szCs w:val="24"/>
        </w:rPr>
        <w:t>:</w:t>
      </w:r>
      <w:r w:rsidRPr="007009EE">
        <w:rPr>
          <w:sz w:val="24"/>
          <w:szCs w:val="24"/>
        </w:rPr>
        <w:t xml:space="preserve"> </w:t>
      </w:r>
      <w:r w:rsidR="000C0EA8" w:rsidRPr="000C0EA8">
        <w:rPr>
          <w:i/>
          <w:sz w:val="24"/>
          <w:szCs w:val="24"/>
        </w:rPr>
        <w:t xml:space="preserve">Mary Macarthur and the National Federation of Women </w:t>
      </w:r>
    </w:p>
    <w:p w14:paraId="3BCAE1EA" w14:textId="77777777" w:rsidR="0018073C" w:rsidRPr="007009EE" w:rsidRDefault="000C0EA8" w:rsidP="000C0EA8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C0EA8">
        <w:rPr>
          <w:i/>
          <w:sz w:val="24"/>
          <w:szCs w:val="24"/>
        </w:rPr>
        <w:t>Workers, 1906-21</w:t>
      </w:r>
      <w:r w:rsidR="0018073C" w:rsidRPr="007009EE">
        <w:rPr>
          <w:sz w:val="24"/>
          <w:szCs w:val="24"/>
        </w:rPr>
        <w:t>: Cathy Hunt</w:t>
      </w:r>
    </w:p>
    <w:p w14:paraId="7149ABBE" w14:textId="77777777" w:rsidR="00FE30B7" w:rsidRDefault="008053A4" w:rsidP="00FE30B7">
      <w:pPr>
        <w:spacing w:after="0" w:line="240" w:lineRule="auto"/>
        <w:ind w:left="1440"/>
        <w:rPr>
          <w:sz w:val="24"/>
          <w:szCs w:val="24"/>
        </w:rPr>
      </w:pPr>
      <w:r w:rsidRPr="007009EE">
        <w:rPr>
          <w:sz w:val="24"/>
          <w:szCs w:val="24"/>
        </w:rPr>
        <w:t>11.15</w:t>
      </w:r>
      <w:r w:rsidR="0018073C" w:rsidRPr="007009EE">
        <w:rPr>
          <w:sz w:val="24"/>
          <w:szCs w:val="24"/>
        </w:rPr>
        <w:t>– 11.</w:t>
      </w:r>
      <w:r w:rsidRPr="007009EE">
        <w:rPr>
          <w:sz w:val="24"/>
          <w:szCs w:val="24"/>
        </w:rPr>
        <w:t>30</w:t>
      </w:r>
      <w:r w:rsidR="007009EE">
        <w:rPr>
          <w:sz w:val="24"/>
          <w:szCs w:val="24"/>
        </w:rPr>
        <w:t>:</w:t>
      </w:r>
      <w:r w:rsidR="0018073C" w:rsidRPr="007009EE">
        <w:rPr>
          <w:sz w:val="24"/>
          <w:szCs w:val="24"/>
        </w:rPr>
        <w:t xml:space="preserve"> Conversation between speakers</w:t>
      </w:r>
      <w:r w:rsidRPr="007009EE">
        <w:rPr>
          <w:sz w:val="24"/>
          <w:szCs w:val="24"/>
        </w:rPr>
        <w:t xml:space="preserve"> on how does the experience of </w:t>
      </w:r>
    </w:p>
    <w:p w14:paraId="324E7AC8" w14:textId="77777777" w:rsidR="0018073C" w:rsidRPr="007009EE" w:rsidRDefault="008053A4" w:rsidP="00FE30B7">
      <w:pPr>
        <w:spacing w:after="0" w:line="240" w:lineRule="auto"/>
        <w:ind w:left="2160"/>
        <w:rPr>
          <w:sz w:val="24"/>
          <w:szCs w:val="24"/>
        </w:rPr>
      </w:pPr>
      <w:r w:rsidRPr="007009EE">
        <w:rPr>
          <w:sz w:val="24"/>
          <w:szCs w:val="24"/>
        </w:rPr>
        <w:t xml:space="preserve">Bridport women fit into a wider picture and how did the war affect their activism? </w:t>
      </w:r>
    </w:p>
    <w:p w14:paraId="07C90DB9" w14:textId="77777777" w:rsidR="008053A4" w:rsidRPr="007009EE" w:rsidRDefault="008053A4" w:rsidP="008053A4">
      <w:pPr>
        <w:spacing w:after="0" w:line="240" w:lineRule="auto"/>
        <w:ind w:left="720" w:firstLine="720"/>
        <w:rPr>
          <w:sz w:val="24"/>
          <w:szCs w:val="24"/>
        </w:rPr>
      </w:pPr>
      <w:r w:rsidRPr="007009EE">
        <w:rPr>
          <w:sz w:val="24"/>
          <w:szCs w:val="24"/>
        </w:rPr>
        <w:t>11.30 – 11.45</w:t>
      </w:r>
      <w:r w:rsidR="007009EE">
        <w:rPr>
          <w:sz w:val="24"/>
          <w:szCs w:val="24"/>
        </w:rPr>
        <w:t>:</w:t>
      </w:r>
      <w:r w:rsidRPr="007009EE">
        <w:rPr>
          <w:sz w:val="24"/>
          <w:szCs w:val="24"/>
        </w:rPr>
        <w:t xml:space="preserve"> Audience Q&amp;A /discussion</w:t>
      </w:r>
    </w:p>
    <w:p w14:paraId="47201520" w14:textId="77777777" w:rsidR="008053A4" w:rsidRPr="007009EE" w:rsidRDefault="008053A4" w:rsidP="008053A4">
      <w:pPr>
        <w:spacing w:after="0" w:line="240" w:lineRule="auto"/>
        <w:rPr>
          <w:sz w:val="24"/>
          <w:szCs w:val="24"/>
        </w:rPr>
      </w:pPr>
    </w:p>
    <w:p w14:paraId="34D738D4" w14:textId="77777777" w:rsidR="008053A4" w:rsidRPr="007009EE" w:rsidRDefault="008053A4" w:rsidP="008053A4">
      <w:pPr>
        <w:spacing w:after="0" w:line="240" w:lineRule="auto"/>
        <w:rPr>
          <w:sz w:val="24"/>
          <w:szCs w:val="24"/>
        </w:rPr>
      </w:pPr>
      <w:r w:rsidRPr="007009EE">
        <w:rPr>
          <w:sz w:val="24"/>
          <w:szCs w:val="24"/>
        </w:rPr>
        <w:t>11.45- 12.00</w:t>
      </w:r>
      <w:r w:rsidRPr="007009EE">
        <w:rPr>
          <w:sz w:val="24"/>
          <w:szCs w:val="24"/>
        </w:rPr>
        <w:tab/>
        <w:t xml:space="preserve"> Coffee</w:t>
      </w:r>
    </w:p>
    <w:p w14:paraId="3FABEC71" w14:textId="77777777" w:rsidR="008053A4" w:rsidRPr="007009EE" w:rsidRDefault="008053A4" w:rsidP="008053A4">
      <w:pPr>
        <w:spacing w:after="0" w:line="240" w:lineRule="auto"/>
        <w:rPr>
          <w:sz w:val="24"/>
          <w:szCs w:val="24"/>
        </w:rPr>
      </w:pPr>
    </w:p>
    <w:p w14:paraId="419A7335" w14:textId="77777777" w:rsidR="008053A4" w:rsidRPr="007009EE" w:rsidRDefault="008053A4" w:rsidP="008053A4">
      <w:pPr>
        <w:spacing w:after="0" w:line="240" w:lineRule="auto"/>
        <w:rPr>
          <w:sz w:val="24"/>
          <w:szCs w:val="24"/>
        </w:rPr>
      </w:pPr>
      <w:r w:rsidRPr="007009EE">
        <w:rPr>
          <w:sz w:val="24"/>
          <w:szCs w:val="24"/>
        </w:rPr>
        <w:t>12.00 – 1.00</w:t>
      </w:r>
      <w:r w:rsidRPr="007009EE">
        <w:rPr>
          <w:sz w:val="24"/>
          <w:szCs w:val="24"/>
        </w:rPr>
        <w:tab/>
        <w:t xml:space="preserve">Session 2: </w:t>
      </w:r>
      <w:r w:rsidRPr="007009EE">
        <w:rPr>
          <w:b/>
          <w:sz w:val="24"/>
          <w:szCs w:val="24"/>
        </w:rPr>
        <w:t>The Making of ‘Home Front, Home</w:t>
      </w:r>
      <w:proofErr w:type="gramStart"/>
      <w:r w:rsidRPr="007009EE">
        <w:rPr>
          <w:b/>
          <w:sz w:val="24"/>
          <w:szCs w:val="24"/>
        </w:rPr>
        <w:t xml:space="preserve">’  </w:t>
      </w:r>
      <w:r w:rsidR="000C0EA8">
        <w:rPr>
          <w:sz w:val="24"/>
          <w:szCs w:val="24"/>
        </w:rPr>
        <w:t>(</w:t>
      </w:r>
      <w:proofErr w:type="gramEnd"/>
      <w:r w:rsidR="000C0EA8">
        <w:rPr>
          <w:sz w:val="24"/>
          <w:szCs w:val="24"/>
        </w:rPr>
        <w:t>Chair: Cathy Hunt</w:t>
      </w:r>
      <w:r w:rsidRPr="007009EE">
        <w:rPr>
          <w:sz w:val="24"/>
          <w:szCs w:val="24"/>
        </w:rPr>
        <w:t>)</w:t>
      </w:r>
    </w:p>
    <w:p w14:paraId="5D428F05" w14:textId="77777777" w:rsidR="0018073C" w:rsidRPr="007009EE" w:rsidRDefault="008053A4" w:rsidP="008053A4">
      <w:pPr>
        <w:spacing w:after="0" w:line="240" w:lineRule="auto"/>
        <w:ind w:left="1440"/>
        <w:rPr>
          <w:sz w:val="24"/>
          <w:szCs w:val="24"/>
        </w:rPr>
      </w:pPr>
      <w:r w:rsidRPr="007009EE">
        <w:rPr>
          <w:sz w:val="24"/>
          <w:szCs w:val="24"/>
        </w:rPr>
        <w:t>Panel: Emily Hicks (Museum Director); Nicola Kelly (volunteer researcher); Crystal Johnson (curator): Spike Golding (designer).</w:t>
      </w:r>
    </w:p>
    <w:p w14:paraId="5D7599B1" w14:textId="77777777" w:rsidR="008053A4" w:rsidRPr="007009EE" w:rsidRDefault="008053A4" w:rsidP="008053A4">
      <w:pPr>
        <w:spacing w:after="0" w:line="240" w:lineRule="auto"/>
        <w:rPr>
          <w:sz w:val="24"/>
          <w:szCs w:val="24"/>
        </w:rPr>
      </w:pPr>
    </w:p>
    <w:p w14:paraId="03960434" w14:textId="77777777" w:rsidR="008053A4" w:rsidRPr="007009EE" w:rsidRDefault="008053A4" w:rsidP="008053A4">
      <w:pPr>
        <w:spacing w:after="0" w:line="240" w:lineRule="auto"/>
        <w:rPr>
          <w:sz w:val="24"/>
          <w:szCs w:val="24"/>
        </w:rPr>
      </w:pPr>
      <w:r w:rsidRPr="007009EE">
        <w:rPr>
          <w:sz w:val="24"/>
          <w:szCs w:val="24"/>
        </w:rPr>
        <w:t>1.00 – 2.00</w:t>
      </w:r>
      <w:r w:rsidRPr="007009EE">
        <w:rPr>
          <w:sz w:val="24"/>
          <w:szCs w:val="24"/>
        </w:rPr>
        <w:tab/>
        <w:t>Lunch (bring own or explore Bridport’s delights)</w:t>
      </w:r>
    </w:p>
    <w:p w14:paraId="2D2BFDC2" w14:textId="77777777" w:rsidR="008053A4" w:rsidRPr="007009EE" w:rsidRDefault="008053A4" w:rsidP="008053A4">
      <w:pPr>
        <w:spacing w:after="0" w:line="240" w:lineRule="auto"/>
        <w:rPr>
          <w:sz w:val="24"/>
          <w:szCs w:val="24"/>
        </w:rPr>
      </w:pPr>
    </w:p>
    <w:p w14:paraId="0BB2BE2B" w14:textId="77777777" w:rsidR="008053A4" w:rsidRPr="007009EE" w:rsidRDefault="008053A4" w:rsidP="008053A4">
      <w:pPr>
        <w:spacing w:after="0" w:line="240" w:lineRule="auto"/>
        <w:rPr>
          <w:sz w:val="24"/>
          <w:szCs w:val="24"/>
        </w:rPr>
      </w:pPr>
      <w:r w:rsidRPr="007009EE">
        <w:rPr>
          <w:sz w:val="24"/>
          <w:szCs w:val="24"/>
        </w:rPr>
        <w:t>2.00</w:t>
      </w:r>
      <w:r w:rsidR="0064215F" w:rsidRPr="007009EE">
        <w:rPr>
          <w:sz w:val="24"/>
          <w:szCs w:val="24"/>
        </w:rPr>
        <w:t xml:space="preserve"> – 3.30</w:t>
      </w:r>
      <w:r w:rsidR="0064215F" w:rsidRPr="007009EE">
        <w:rPr>
          <w:sz w:val="24"/>
          <w:szCs w:val="24"/>
        </w:rPr>
        <w:tab/>
      </w:r>
      <w:r w:rsidR="0002381B" w:rsidRPr="007009EE">
        <w:rPr>
          <w:sz w:val="24"/>
          <w:szCs w:val="24"/>
        </w:rPr>
        <w:t xml:space="preserve">Session 3: </w:t>
      </w:r>
      <w:r w:rsidR="0002381B" w:rsidRPr="007009EE">
        <w:rPr>
          <w:b/>
          <w:sz w:val="24"/>
          <w:szCs w:val="24"/>
        </w:rPr>
        <w:t xml:space="preserve">Middle-class women’s </w:t>
      </w:r>
      <w:proofErr w:type="gramStart"/>
      <w:r w:rsidR="0002381B" w:rsidRPr="007009EE">
        <w:rPr>
          <w:b/>
          <w:sz w:val="24"/>
          <w:szCs w:val="24"/>
        </w:rPr>
        <w:t>activism</w:t>
      </w:r>
      <w:r w:rsidR="0002381B" w:rsidRPr="007009EE">
        <w:rPr>
          <w:sz w:val="24"/>
          <w:szCs w:val="24"/>
        </w:rPr>
        <w:t xml:space="preserve">  (</w:t>
      </w:r>
      <w:proofErr w:type="gramEnd"/>
      <w:r w:rsidR="0002381B" w:rsidRPr="007009EE">
        <w:rPr>
          <w:sz w:val="24"/>
          <w:szCs w:val="24"/>
        </w:rPr>
        <w:t xml:space="preserve">Chair:  </w:t>
      </w:r>
      <w:r w:rsidR="000C0EA8">
        <w:rPr>
          <w:sz w:val="24"/>
          <w:szCs w:val="24"/>
        </w:rPr>
        <w:t>Kath Holden</w:t>
      </w:r>
      <w:r w:rsidR="0002381B" w:rsidRPr="007009EE">
        <w:rPr>
          <w:sz w:val="24"/>
          <w:szCs w:val="24"/>
        </w:rPr>
        <w:t>)</w:t>
      </w:r>
    </w:p>
    <w:p w14:paraId="63361E0F" w14:textId="77777777" w:rsidR="00306E1A" w:rsidRPr="007009EE" w:rsidRDefault="00306E1A" w:rsidP="00FE30B7">
      <w:pPr>
        <w:spacing w:after="0" w:line="240" w:lineRule="auto"/>
        <w:rPr>
          <w:sz w:val="24"/>
          <w:szCs w:val="24"/>
        </w:rPr>
      </w:pPr>
      <w:r w:rsidRPr="007009EE">
        <w:rPr>
          <w:sz w:val="24"/>
          <w:szCs w:val="24"/>
        </w:rPr>
        <w:tab/>
      </w:r>
      <w:r w:rsidRPr="007009EE">
        <w:rPr>
          <w:sz w:val="24"/>
          <w:szCs w:val="24"/>
        </w:rPr>
        <w:tab/>
        <w:t>2 -2.30</w:t>
      </w:r>
      <w:r w:rsidR="00FE30B7">
        <w:rPr>
          <w:sz w:val="24"/>
          <w:szCs w:val="24"/>
        </w:rPr>
        <w:t xml:space="preserve">:  </w:t>
      </w:r>
      <w:r w:rsidR="00FE30B7" w:rsidRPr="00FE30B7">
        <w:rPr>
          <w:i/>
          <w:sz w:val="24"/>
          <w:szCs w:val="24"/>
        </w:rPr>
        <w:t>The Learned and Literary Ladies of Devon Suffrage</w:t>
      </w:r>
      <w:r w:rsidRPr="007009EE">
        <w:rPr>
          <w:sz w:val="24"/>
          <w:szCs w:val="24"/>
        </w:rPr>
        <w:t>: Julia Neville</w:t>
      </w:r>
    </w:p>
    <w:p w14:paraId="2E2C0642" w14:textId="77777777" w:rsidR="00FE30B7" w:rsidRDefault="00FE30B7" w:rsidP="00FE30B7">
      <w:pPr>
        <w:spacing w:after="0" w:line="24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306E1A" w:rsidRPr="007009EE">
        <w:rPr>
          <w:sz w:val="24"/>
          <w:szCs w:val="24"/>
        </w:rPr>
        <w:t>2.30-3.00</w:t>
      </w:r>
      <w:r w:rsidR="007009E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E30B7">
        <w:rPr>
          <w:i/>
          <w:sz w:val="24"/>
          <w:szCs w:val="24"/>
        </w:rPr>
        <w:t>Rediscovering Bridport Suffragists: West Dorset</w:t>
      </w:r>
      <w:r>
        <w:rPr>
          <w:i/>
          <w:sz w:val="24"/>
          <w:szCs w:val="24"/>
        </w:rPr>
        <w:t xml:space="preserve"> </w:t>
      </w:r>
      <w:r w:rsidRPr="00FE30B7">
        <w:rPr>
          <w:i/>
          <w:sz w:val="24"/>
          <w:szCs w:val="24"/>
        </w:rPr>
        <w:t xml:space="preserve">Women’ Suffrage </w:t>
      </w:r>
    </w:p>
    <w:p w14:paraId="69F8DF86" w14:textId="77777777" w:rsidR="00306E1A" w:rsidRPr="007009EE" w:rsidRDefault="00FE30B7" w:rsidP="00FE30B7">
      <w:pPr>
        <w:spacing w:after="0" w:line="240" w:lineRule="auto"/>
        <w:ind w:left="72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</w:t>
      </w:r>
      <w:r w:rsidRPr="00FE30B7">
        <w:rPr>
          <w:i/>
          <w:sz w:val="24"/>
          <w:szCs w:val="24"/>
        </w:rPr>
        <w:t>Society, 1910-20</w:t>
      </w:r>
      <w:r w:rsidR="00306E1A" w:rsidRPr="007009EE">
        <w:rPr>
          <w:sz w:val="24"/>
          <w:szCs w:val="24"/>
        </w:rPr>
        <w:t>: Karen Hunt</w:t>
      </w:r>
    </w:p>
    <w:p w14:paraId="0BA417D0" w14:textId="77777777" w:rsidR="00FE30B7" w:rsidRDefault="00306E1A" w:rsidP="007009EE">
      <w:pPr>
        <w:spacing w:after="0" w:line="240" w:lineRule="auto"/>
        <w:ind w:left="1440"/>
        <w:rPr>
          <w:sz w:val="24"/>
          <w:szCs w:val="24"/>
        </w:rPr>
      </w:pPr>
      <w:r w:rsidRPr="007009EE">
        <w:rPr>
          <w:sz w:val="24"/>
          <w:szCs w:val="24"/>
        </w:rPr>
        <w:t>3.00– 3.15</w:t>
      </w:r>
      <w:r w:rsidR="007009EE">
        <w:rPr>
          <w:sz w:val="24"/>
          <w:szCs w:val="24"/>
        </w:rPr>
        <w:t>:</w:t>
      </w:r>
      <w:r w:rsidRPr="007009EE">
        <w:rPr>
          <w:sz w:val="24"/>
          <w:szCs w:val="24"/>
        </w:rPr>
        <w:t xml:space="preserve">   Conversation between speakers on how does the experience </w:t>
      </w:r>
    </w:p>
    <w:p w14:paraId="31322AE7" w14:textId="77777777" w:rsidR="00306E1A" w:rsidRPr="007009EE" w:rsidRDefault="00306E1A" w:rsidP="00FE30B7">
      <w:pPr>
        <w:spacing w:after="0" w:line="240" w:lineRule="auto"/>
        <w:ind w:left="2160"/>
        <w:rPr>
          <w:sz w:val="24"/>
          <w:szCs w:val="24"/>
        </w:rPr>
      </w:pPr>
      <w:r w:rsidRPr="007009EE">
        <w:rPr>
          <w:sz w:val="24"/>
          <w:szCs w:val="24"/>
        </w:rPr>
        <w:t xml:space="preserve">of Bridport women fit into a wider picture and how did the war affect their activism? </w:t>
      </w:r>
    </w:p>
    <w:p w14:paraId="6CA4BD6D" w14:textId="77777777" w:rsidR="00306E1A" w:rsidRPr="007009EE" w:rsidRDefault="00306E1A" w:rsidP="00306E1A">
      <w:pPr>
        <w:spacing w:after="0" w:line="240" w:lineRule="auto"/>
        <w:ind w:left="720" w:firstLine="720"/>
        <w:rPr>
          <w:sz w:val="24"/>
          <w:szCs w:val="24"/>
        </w:rPr>
      </w:pPr>
      <w:r w:rsidRPr="007009EE">
        <w:rPr>
          <w:sz w:val="24"/>
          <w:szCs w:val="24"/>
        </w:rPr>
        <w:t>3.15-3.30     Audience Q&amp;A /discussion</w:t>
      </w:r>
    </w:p>
    <w:p w14:paraId="0703F2D1" w14:textId="77777777" w:rsidR="00306E1A" w:rsidRPr="007009EE" w:rsidRDefault="00306E1A" w:rsidP="00306E1A">
      <w:pPr>
        <w:spacing w:after="0" w:line="240" w:lineRule="auto"/>
        <w:rPr>
          <w:sz w:val="24"/>
          <w:szCs w:val="24"/>
        </w:rPr>
      </w:pPr>
    </w:p>
    <w:p w14:paraId="3D86E4E9" w14:textId="77777777" w:rsidR="00306E1A" w:rsidRPr="007009EE" w:rsidRDefault="00306E1A" w:rsidP="00306E1A">
      <w:pPr>
        <w:spacing w:after="0" w:line="240" w:lineRule="auto"/>
        <w:rPr>
          <w:sz w:val="24"/>
          <w:szCs w:val="24"/>
        </w:rPr>
      </w:pPr>
      <w:r w:rsidRPr="007009EE">
        <w:rPr>
          <w:sz w:val="24"/>
          <w:szCs w:val="24"/>
        </w:rPr>
        <w:t>3.30-3.45</w:t>
      </w:r>
      <w:r w:rsidRPr="007009EE">
        <w:rPr>
          <w:sz w:val="24"/>
          <w:szCs w:val="24"/>
        </w:rPr>
        <w:tab/>
        <w:t>Tea</w:t>
      </w:r>
    </w:p>
    <w:p w14:paraId="7B08A631" w14:textId="77777777" w:rsidR="00306E1A" w:rsidRPr="007009EE" w:rsidRDefault="00306E1A" w:rsidP="00306E1A">
      <w:pPr>
        <w:spacing w:after="0" w:line="240" w:lineRule="auto"/>
        <w:rPr>
          <w:sz w:val="24"/>
          <w:szCs w:val="24"/>
        </w:rPr>
      </w:pPr>
    </w:p>
    <w:p w14:paraId="15DCA70E" w14:textId="77777777" w:rsidR="00306E1A" w:rsidRPr="007009EE" w:rsidRDefault="00306E1A" w:rsidP="00306E1A">
      <w:pPr>
        <w:spacing w:after="0" w:line="240" w:lineRule="auto"/>
        <w:rPr>
          <w:sz w:val="24"/>
          <w:szCs w:val="24"/>
        </w:rPr>
      </w:pPr>
      <w:r w:rsidRPr="007009EE">
        <w:rPr>
          <w:sz w:val="24"/>
          <w:szCs w:val="24"/>
        </w:rPr>
        <w:t>3.45 -4.00</w:t>
      </w:r>
      <w:r w:rsidRPr="007009EE">
        <w:rPr>
          <w:sz w:val="24"/>
          <w:szCs w:val="24"/>
        </w:rPr>
        <w:tab/>
        <w:t>The future of women’s history in Bridport</w:t>
      </w:r>
    </w:p>
    <w:p w14:paraId="4D01844D" w14:textId="77777777" w:rsidR="000259FE" w:rsidRPr="007009EE" w:rsidRDefault="000259FE" w:rsidP="00306E1A">
      <w:pPr>
        <w:spacing w:after="0" w:line="240" w:lineRule="auto"/>
        <w:rPr>
          <w:sz w:val="24"/>
          <w:szCs w:val="24"/>
        </w:rPr>
      </w:pPr>
    </w:p>
    <w:p w14:paraId="4E3D4B00" w14:textId="77777777" w:rsidR="007009EE" w:rsidRPr="007009EE" w:rsidRDefault="007009EE" w:rsidP="00306E1A">
      <w:pPr>
        <w:spacing w:after="0" w:line="240" w:lineRule="auto"/>
        <w:rPr>
          <w:sz w:val="24"/>
          <w:szCs w:val="24"/>
        </w:rPr>
      </w:pPr>
    </w:p>
    <w:p w14:paraId="20730E5A" w14:textId="77777777" w:rsidR="000259FE" w:rsidRPr="006D6EB8" w:rsidRDefault="007009EE" w:rsidP="00306E1A">
      <w:pPr>
        <w:spacing w:after="0" w:line="240" w:lineRule="auto"/>
        <w:rPr>
          <w:b/>
          <w:sz w:val="24"/>
          <w:szCs w:val="24"/>
        </w:rPr>
      </w:pPr>
      <w:r w:rsidRPr="007009EE">
        <w:rPr>
          <w:rFonts w:ascii="AR JULIAN" w:hAnsi="AR JULIAN" w:cs="Aharon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C52A0DB" wp14:editId="28F1B931">
            <wp:simplePos x="0" y="0"/>
            <wp:positionH relativeFrom="margin">
              <wp:posOffset>-914400</wp:posOffset>
            </wp:positionH>
            <wp:positionV relativeFrom="margin">
              <wp:posOffset>7993380</wp:posOffset>
            </wp:positionV>
            <wp:extent cx="2171700" cy="1771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4" t="2315" b="8069"/>
                    <a:stretch/>
                  </pic:blipFill>
                  <pic:spPr bwMode="auto">
                    <a:xfrm>
                      <a:off x="0" y="0"/>
                      <a:ext cx="217170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259FE" w:rsidRPr="007009EE">
        <w:rPr>
          <w:sz w:val="24"/>
          <w:szCs w:val="24"/>
        </w:rPr>
        <w:t>To book a place on this study day</w:t>
      </w:r>
      <w:r w:rsidRPr="007009EE">
        <w:rPr>
          <w:sz w:val="24"/>
          <w:szCs w:val="24"/>
        </w:rPr>
        <w:t xml:space="preserve"> please complete the attached form and either take into Bridport Museum with your £10, or post with a cheque for £10 made payable to Bridport Museum Trust, to The Coach House, Gundry Lane, Bridport, Dorset, DT6 3RJ</w:t>
      </w:r>
      <w:r w:rsidR="006D6EB8">
        <w:rPr>
          <w:sz w:val="24"/>
          <w:szCs w:val="24"/>
        </w:rPr>
        <w:t xml:space="preserve"> </w:t>
      </w:r>
      <w:r w:rsidR="006D6EB8" w:rsidRPr="006D6EB8">
        <w:rPr>
          <w:b/>
          <w:sz w:val="24"/>
          <w:szCs w:val="24"/>
        </w:rPr>
        <w:t>no later than Monday 5 November 2018.</w:t>
      </w:r>
    </w:p>
    <w:p w14:paraId="78FA53E1" w14:textId="77777777" w:rsidR="007009EE" w:rsidRPr="007009EE" w:rsidRDefault="007009EE" w:rsidP="00306E1A">
      <w:pPr>
        <w:spacing w:after="0" w:line="240" w:lineRule="auto"/>
        <w:rPr>
          <w:sz w:val="24"/>
          <w:szCs w:val="24"/>
        </w:rPr>
      </w:pPr>
    </w:p>
    <w:p w14:paraId="3670DFFE" w14:textId="77777777" w:rsidR="007009EE" w:rsidRDefault="007009EE" w:rsidP="00306E1A">
      <w:pPr>
        <w:spacing w:after="0" w:line="240" w:lineRule="auto"/>
        <w:rPr>
          <w:sz w:val="24"/>
          <w:szCs w:val="24"/>
        </w:rPr>
      </w:pPr>
    </w:p>
    <w:p w14:paraId="234DD37D" w14:textId="77777777" w:rsidR="007009EE" w:rsidRPr="007009EE" w:rsidRDefault="007009EE" w:rsidP="007009EE">
      <w:pPr>
        <w:spacing w:after="0" w:line="240" w:lineRule="auto"/>
        <w:ind w:left="2160"/>
        <w:rPr>
          <w:sz w:val="24"/>
          <w:szCs w:val="24"/>
        </w:rPr>
      </w:pPr>
      <w:r w:rsidRPr="007009EE">
        <w:rPr>
          <w:sz w:val="24"/>
          <w:szCs w:val="24"/>
        </w:rPr>
        <w:lastRenderedPageBreak/>
        <w:t>For more information please contact 01308 485703 or email director@bridportmuseum.co.uk</w:t>
      </w:r>
    </w:p>
    <w:p w14:paraId="7BB72F6F" w14:textId="77777777" w:rsidR="000259FE" w:rsidRDefault="000259FE" w:rsidP="00306E1A">
      <w:pPr>
        <w:spacing w:after="0" w:line="240" w:lineRule="auto"/>
        <w:rPr>
          <w:sz w:val="28"/>
          <w:szCs w:val="28"/>
        </w:rPr>
      </w:pPr>
    </w:p>
    <w:p w14:paraId="3DA3AB09" w14:textId="77777777" w:rsidR="00306E1A" w:rsidRDefault="00306E1A" w:rsidP="00306E1A">
      <w:pPr>
        <w:spacing w:after="0" w:line="240" w:lineRule="auto"/>
        <w:rPr>
          <w:sz w:val="28"/>
          <w:szCs w:val="28"/>
        </w:rPr>
      </w:pPr>
    </w:p>
    <w:p w14:paraId="4AE55FE5" w14:textId="77777777" w:rsidR="006D6EB8" w:rsidRPr="007009EE" w:rsidRDefault="006D6EB8" w:rsidP="006D6EB8">
      <w:pPr>
        <w:jc w:val="center"/>
        <w:rPr>
          <w:rFonts w:ascii="AR JULIAN" w:hAnsi="AR JULIAN" w:cs="Aharoni"/>
          <w:b/>
          <w:sz w:val="56"/>
          <w:szCs w:val="56"/>
        </w:rPr>
      </w:pPr>
      <w:r w:rsidRPr="007009EE">
        <w:rPr>
          <w:rFonts w:ascii="AR JULIAN" w:hAnsi="AR JULIAN" w:cs="Aharoni"/>
          <w:b/>
          <w:sz w:val="56"/>
          <w:szCs w:val="56"/>
        </w:rPr>
        <w:t xml:space="preserve">BRIDPORT WOMEN’S ACTIVISM </w:t>
      </w:r>
    </w:p>
    <w:p w14:paraId="5C9CB60C" w14:textId="77777777" w:rsidR="006D6EB8" w:rsidRPr="007009EE" w:rsidRDefault="006D6EB8" w:rsidP="006D6EB8">
      <w:pPr>
        <w:jc w:val="center"/>
        <w:rPr>
          <w:rFonts w:ascii="AR JULIAN" w:hAnsi="AR JULIAN" w:cs="Aharoni"/>
          <w:b/>
          <w:sz w:val="56"/>
          <w:szCs w:val="56"/>
        </w:rPr>
      </w:pPr>
      <w:r w:rsidRPr="007009EE">
        <w:rPr>
          <w:rFonts w:ascii="AR JULIAN" w:hAnsi="AR JULIAN" w:cs="Aharoni"/>
          <w:b/>
          <w:sz w:val="56"/>
          <w:szCs w:val="56"/>
        </w:rPr>
        <w:t>1910-1920</w:t>
      </w:r>
    </w:p>
    <w:p w14:paraId="0300CCBF" w14:textId="77777777" w:rsidR="006D6EB8" w:rsidRDefault="006D6EB8" w:rsidP="006D6EB8">
      <w:pPr>
        <w:jc w:val="center"/>
        <w:rPr>
          <w:rFonts w:ascii="AR JULIAN" w:hAnsi="AR JULIAN" w:cs="Aharoni"/>
          <w:b/>
          <w:sz w:val="28"/>
          <w:szCs w:val="28"/>
        </w:rPr>
      </w:pPr>
      <w:r>
        <w:rPr>
          <w:rFonts w:ascii="AR JULIAN" w:hAnsi="AR JULIAN" w:cs="Aharoni"/>
          <w:b/>
          <w:sz w:val="28"/>
          <w:szCs w:val="28"/>
        </w:rPr>
        <w:t>STUDY</w:t>
      </w:r>
      <w:r w:rsidR="00FE30B7">
        <w:rPr>
          <w:rFonts w:ascii="AR JULIAN" w:hAnsi="AR JULIAN" w:cs="Aharoni"/>
          <w:b/>
          <w:sz w:val="28"/>
          <w:szCs w:val="28"/>
        </w:rPr>
        <w:t xml:space="preserve"> DAY, Bridport Museum, 18 Novem</w:t>
      </w:r>
      <w:r>
        <w:rPr>
          <w:rFonts w:ascii="AR JULIAN" w:hAnsi="AR JULIAN" w:cs="Aharoni"/>
          <w:b/>
          <w:sz w:val="28"/>
          <w:szCs w:val="28"/>
        </w:rPr>
        <w:t xml:space="preserve">ber 2018 </w:t>
      </w:r>
    </w:p>
    <w:p w14:paraId="50BB5B75" w14:textId="77777777" w:rsidR="006D6EB8" w:rsidRDefault="006D6EB8" w:rsidP="006D6EB8">
      <w:pPr>
        <w:jc w:val="center"/>
        <w:rPr>
          <w:rFonts w:ascii="AR JULIAN" w:hAnsi="AR JULIAN" w:cs="Aharoni"/>
          <w:b/>
          <w:sz w:val="28"/>
          <w:szCs w:val="28"/>
        </w:rPr>
      </w:pPr>
      <w:r>
        <w:rPr>
          <w:rFonts w:ascii="AR JULIAN" w:hAnsi="AR JULIAN" w:cs="Aharoni"/>
          <w:b/>
          <w:sz w:val="28"/>
          <w:szCs w:val="28"/>
        </w:rPr>
        <w:t>Booking Form</w:t>
      </w:r>
    </w:p>
    <w:p w14:paraId="3EB06775" w14:textId="77777777" w:rsidR="006D6EB8" w:rsidRPr="006D6EB8" w:rsidRDefault="006D6EB8" w:rsidP="006D6EB8">
      <w:pPr>
        <w:jc w:val="center"/>
        <w:rPr>
          <w:rFonts w:ascii="AR JULIAN" w:hAnsi="AR JULIAN" w:cs="Aharoni"/>
          <w:b/>
          <w:sz w:val="24"/>
          <w:szCs w:val="24"/>
        </w:rPr>
      </w:pPr>
    </w:p>
    <w:p w14:paraId="107DB6B8" w14:textId="77777777" w:rsidR="006D6EB8" w:rsidRPr="006D6EB8" w:rsidRDefault="006D6EB8" w:rsidP="008053A4">
      <w:pPr>
        <w:spacing w:after="0" w:line="240" w:lineRule="auto"/>
        <w:rPr>
          <w:rFonts w:cstheme="minorHAnsi"/>
          <w:sz w:val="24"/>
          <w:szCs w:val="24"/>
        </w:rPr>
      </w:pPr>
      <w:r w:rsidRPr="006D6EB8"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</w:rPr>
        <w:t>(s):</w:t>
      </w:r>
    </w:p>
    <w:p w14:paraId="41D761B2" w14:textId="77777777" w:rsidR="006D6EB8" w:rsidRDefault="006D6EB8" w:rsidP="008053A4">
      <w:pPr>
        <w:spacing w:after="0" w:line="240" w:lineRule="auto"/>
        <w:rPr>
          <w:rFonts w:cstheme="minorHAnsi"/>
          <w:sz w:val="24"/>
          <w:szCs w:val="24"/>
        </w:rPr>
      </w:pPr>
    </w:p>
    <w:p w14:paraId="7ECBD3FC" w14:textId="77777777" w:rsidR="006D6EB8" w:rsidRDefault="006D6EB8" w:rsidP="008053A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</w:t>
      </w:r>
    </w:p>
    <w:p w14:paraId="6C906115" w14:textId="77777777" w:rsidR="006D6EB8" w:rsidRDefault="006D6EB8" w:rsidP="008053A4">
      <w:pPr>
        <w:spacing w:after="0" w:line="240" w:lineRule="auto"/>
        <w:rPr>
          <w:rFonts w:cstheme="minorHAnsi"/>
          <w:sz w:val="24"/>
          <w:szCs w:val="24"/>
        </w:rPr>
      </w:pPr>
    </w:p>
    <w:p w14:paraId="79E94A40" w14:textId="77777777" w:rsidR="006D6EB8" w:rsidRPr="006D6EB8" w:rsidRDefault="006D6EB8" w:rsidP="008053A4">
      <w:pPr>
        <w:spacing w:after="0" w:line="240" w:lineRule="auto"/>
        <w:rPr>
          <w:rFonts w:cstheme="minorHAnsi"/>
          <w:sz w:val="24"/>
          <w:szCs w:val="24"/>
        </w:rPr>
      </w:pPr>
      <w:r w:rsidRPr="006D6EB8">
        <w:rPr>
          <w:rFonts w:cstheme="minorHAnsi"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>:</w:t>
      </w:r>
    </w:p>
    <w:p w14:paraId="05D2818C" w14:textId="77777777" w:rsidR="006D6EB8" w:rsidRDefault="006D6EB8" w:rsidP="008053A4">
      <w:pPr>
        <w:spacing w:after="0" w:line="240" w:lineRule="auto"/>
        <w:rPr>
          <w:rFonts w:cstheme="minorHAnsi"/>
          <w:sz w:val="24"/>
          <w:szCs w:val="24"/>
        </w:rPr>
      </w:pPr>
    </w:p>
    <w:p w14:paraId="77C09AEB" w14:textId="77777777" w:rsidR="006D6EB8" w:rsidRDefault="006D6EB8" w:rsidP="008053A4">
      <w:pPr>
        <w:spacing w:after="0" w:line="240" w:lineRule="auto"/>
        <w:rPr>
          <w:rFonts w:cstheme="minorHAnsi"/>
          <w:sz w:val="24"/>
          <w:szCs w:val="24"/>
        </w:rPr>
      </w:pPr>
      <w:r w:rsidRPr="006D6EB8">
        <w:rPr>
          <w:rFonts w:cstheme="minorHAnsi"/>
          <w:sz w:val="24"/>
          <w:szCs w:val="24"/>
        </w:rPr>
        <w:t>Contact phone number:</w:t>
      </w:r>
    </w:p>
    <w:p w14:paraId="33041904" w14:textId="77777777" w:rsidR="009634F5" w:rsidRDefault="009634F5" w:rsidP="008053A4">
      <w:pPr>
        <w:spacing w:after="0" w:line="240" w:lineRule="auto"/>
        <w:rPr>
          <w:rFonts w:cstheme="minorHAnsi"/>
          <w:sz w:val="24"/>
          <w:szCs w:val="24"/>
        </w:rPr>
      </w:pPr>
    </w:p>
    <w:p w14:paraId="3F407ACE" w14:textId="77777777" w:rsidR="009634F5" w:rsidRDefault="009634F5" w:rsidP="008053A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Signed:</w:t>
      </w:r>
    </w:p>
    <w:p w14:paraId="27B40E33" w14:textId="77777777" w:rsidR="009634F5" w:rsidRDefault="009634F5" w:rsidP="008053A4">
      <w:pPr>
        <w:spacing w:after="0" w:line="240" w:lineRule="auto"/>
        <w:rPr>
          <w:rFonts w:cstheme="minorHAnsi"/>
          <w:sz w:val="24"/>
          <w:szCs w:val="24"/>
        </w:rPr>
      </w:pPr>
    </w:p>
    <w:p w14:paraId="41917A71" w14:textId="77777777" w:rsidR="009634F5" w:rsidRDefault="009634F5" w:rsidP="008053A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Date: </w:t>
      </w:r>
    </w:p>
    <w:p w14:paraId="05131892" w14:textId="77777777" w:rsidR="006D6EB8" w:rsidRDefault="006D6EB8" w:rsidP="008053A4">
      <w:pPr>
        <w:spacing w:after="0" w:line="240" w:lineRule="auto"/>
        <w:rPr>
          <w:rFonts w:cstheme="minorHAnsi"/>
          <w:sz w:val="24"/>
          <w:szCs w:val="24"/>
        </w:rPr>
      </w:pPr>
    </w:p>
    <w:p w14:paraId="48A25282" w14:textId="77777777" w:rsidR="006D6EB8" w:rsidRPr="006D6EB8" w:rsidRDefault="006D6EB8" w:rsidP="008053A4">
      <w:pPr>
        <w:spacing w:after="0" w:line="240" w:lineRule="auto"/>
        <w:rPr>
          <w:rFonts w:cstheme="minorHAnsi"/>
          <w:sz w:val="24"/>
          <w:szCs w:val="24"/>
        </w:rPr>
      </w:pPr>
    </w:p>
    <w:p w14:paraId="16442B48" w14:textId="77777777" w:rsidR="006D6EB8" w:rsidRPr="006D6EB8" w:rsidRDefault="006D6EB8" w:rsidP="008053A4">
      <w:pPr>
        <w:spacing w:after="0" w:line="240" w:lineRule="auto"/>
        <w:rPr>
          <w:rFonts w:cstheme="minorHAnsi"/>
          <w:sz w:val="24"/>
          <w:szCs w:val="24"/>
        </w:rPr>
      </w:pPr>
      <w:r w:rsidRPr="006D6EB8">
        <w:rPr>
          <w:rFonts w:cstheme="minorHAnsi"/>
          <w:sz w:val="24"/>
          <w:szCs w:val="24"/>
        </w:rPr>
        <w:t>I have included £10 payment yes/no</w:t>
      </w:r>
    </w:p>
    <w:p w14:paraId="503D2BC4" w14:textId="77777777" w:rsidR="006D6EB8" w:rsidRDefault="006D6EB8" w:rsidP="008053A4">
      <w:pPr>
        <w:spacing w:after="0" w:line="240" w:lineRule="auto"/>
        <w:rPr>
          <w:rFonts w:cstheme="minorHAnsi"/>
          <w:sz w:val="28"/>
          <w:szCs w:val="28"/>
        </w:rPr>
      </w:pPr>
    </w:p>
    <w:p w14:paraId="55C4EA66" w14:textId="77777777" w:rsidR="006D6EB8" w:rsidRDefault="006D6EB8" w:rsidP="008053A4">
      <w:pPr>
        <w:spacing w:after="0" w:line="240" w:lineRule="auto"/>
        <w:rPr>
          <w:rFonts w:cstheme="minorHAnsi"/>
          <w:sz w:val="28"/>
          <w:szCs w:val="28"/>
        </w:rPr>
      </w:pPr>
    </w:p>
    <w:p w14:paraId="7E612FFB" w14:textId="77777777" w:rsidR="006D6EB8" w:rsidRPr="006D6EB8" w:rsidRDefault="006D6EB8" w:rsidP="008053A4">
      <w:pPr>
        <w:spacing w:after="0" w:line="240" w:lineRule="auto"/>
        <w:rPr>
          <w:rFonts w:cstheme="minorHAnsi"/>
          <w:sz w:val="28"/>
          <w:szCs w:val="28"/>
        </w:rPr>
      </w:pPr>
    </w:p>
    <w:p w14:paraId="717AA3B8" w14:textId="77777777" w:rsidR="006D6EB8" w:rsidRDefault="006D6EB8" w:rsidP="008053A4">
      <w:pPr>
        <w:spacing w:after="0" w:line="240" w:lineRule="auto"/>
        <w:rPr>
          <w:sz w:val="28"/>
          <w:szCs w:val="28"/>
        </w:rPr>
      </w:pPr>
    </w:p>
    <w:p w14:paraId="08E7CDA5" w14:textId="77777777" w:rsidR="00306E1A" w:rsidRPr="00BB44EF" w:rsidRDefault="006D6EB8" w:rsidP="008053A4">
      <w:pPr>
        <w:spacing w:after="0" w:line="240" w:lineRule="auto"/>
        <w:rPr>
          <w:sz w:val="28"/>
          <w:szCs w:val="28"/>
        </w:rPr>
      </w:pPr>
      <w:r w:rsidRPr="007009EE">
        <w:rPr>
          <w:rFonts w:ascii="AR JULIAN" w:hAnsi="AR JULIAN" w:cs="Aharon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5C5A5927" wp14:editId="111B0A88">
            <wp:simplePos x="0" y="0"/>
            <wp:positionH relativeFrom="margin">
              <wp:posOffset>-895350</wp:posOffset>
            </wp:positionH>
            <wp:positionV relativeFrom="margin">
              <wp:posOffset>7994650</wp:posOffset>
            </wp:positionV>
            <wp:extent cx="2171700" cy="1771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4" t="2315" b="8069"/>
                    <a:stretch/>
                  </pic:blipFill>
                  <pic:spPr bwMode="auto">
                    <a:xfrm>
                      <a:off x="0" y="0"/>
                      <a:ext cx="217170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06E1A" w:rsidRPr="00BB44EF" w:rsidSect="00692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4EF"/>
    <w:rsid w:val="0002381B"/>
    <w:rsid w:val="000259FE"/>
    <w:rsid w:val="000709AB"/>
    <w:rsid w:val="000C0EA8"/>
    <w:rsid w:val="0018073C"/>
    <w:rsid w:val="002F122C"/>
    <w:rsid w:val="00306E1A"/>
    <w:rsid w:val="0032774B"/>
    <w:rsid w:val="0064215F"/>
    <w:rsid w:val="00692442"/>
    <w:rsid w:val="006D6EB8"/>
    <w:rsid w:val="007009EE"/>
    <w:rsid w:val="007B42AA"/>
    <w:rsid w:val="008053A4"/>
    <w:rsid w:val="008B0BBE"/>
    <w:rsid w:val="008F28D3"/>
    <w:rsid w:val="009634F5"/>
    <w:rsid w:val="00A13833"/>
    <w:rsid w:val="00BB44EF"/>
    <w:rsid w:val="00D80ABB"/>
    <w:rsid w:val="00F76997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A4F84E"/>
  <w15:docId w15:val="{6471ED02-E1DA-4152-923B-51572A3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0A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Katherine Holden</cp:lastModifiedBy>
  <cp:revision>2</cp:revision>
  <dcterms:created xsi:type="dcterms:W3CDTF">2018-10-15T11:45:00Z</dcterms:created>
  <dcterms:modified xsi:type="dcterms:W3CDTF">2018-10-15T11:45:00Z</dcterms:modified>
</cp:coreProperties>
</file>